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lki3kyym3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публикации: «24» Июля 2026 г.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r w:rsidDel="00000000" w:rsidR="00000000" w:rsidRPr="00000000">
        <w:rPr>
          <w:b w:val="1"/>
          <w:bCs w:val="1"/>
          <w:rtl w:val="0"/>
        </w:rPr>
        <w:t xml:space="preserve">[адрес сайта]</w:t>
      </w:r>
      <w:r w:rsidDel="00000000" w:rsidR="00000000" w:rsidRPr="00000000">
        <w:rPr>
          <w:rtl w:val="0"/>
        </w:rPr>
        <w:t xml:space="preserve"> (далее — «Сайт»), принадлежащего </w:t>
      </w:r>
      <w:r w:rsidDel="00000000" w:rsidR="00000000" w:rsidRPr="00000000">
        <w:rPr>
          <w:b w:val="1"/>
          <w:bCs w:val="1"/>
          <w:rtl w:val="0"/>
        </w:rPr>
        <w:t xml:space="preserve">ООО “КОРН МЕДИА” </w:t>
      </w:r>
      <w:r w:rsidDel="00000000" w:rsidR="00000000" w:rsidRPr="00000000">
        <w:rPr>
          <w:rtl w:val="0"/>
        </w:rPr>
        <w:t xml:space="preserve">(далее — «Компания»).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Используя Сайт и отправляя свои данные через формы обратной связи, пользователь подтверждает свое согласие с условиями настоящей Политики.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lxdipr1xqa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Компания уважает право пользователей на конфиденциальность и принимает необходимые меры для защиты персональной информации.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Настоящая Политика разработана в соответствии с действующим законодательством Российской Федерации в области защиты персональных данных.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Компания не передает персональные данные пользователей третьим лицам, за исключением случаев, предусмотренных законодательством.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k7u0xcgoei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Какие данные мы собираем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заполнении форм на сайте Компания может получать следующие данные: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имя или псевдоним пользователя;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контактный адрес электронной почты;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ссылку на Telegram или другие средства связи;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ссылки на музыкальные площадки;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ссылки на демо-материалы;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иную информацию, которую пользователь добровольно предоставляет.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ahuh8j3c4w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Цели обработки персональных данных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 используются для: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рассмотрения заявок артистов;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связи с пользователями по вопросам сотрудничества;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оценки музыкальных материалов;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предоставления информации о релизах, новостях и проектах лейбла;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улучшения работы сайта и сервисов Компании.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kmgpzdu7ys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Хранение и защита данных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Компания принимает необходимые технические и организационные меры для защиты персональных данных пользователей от неправомерного доступа, изменения, раскрытия или уничтожения.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Персональные данные хранятся только в течение срока, необходимого для достижения целей их обработки.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soiiirdis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Использование файлов cookie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Сайт может использовать файлы cookie для улучшения работы сайта, анализа посещаемости и повышения удобства пользователей.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может отключить использование cookie в настройках своего браузера.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lnufb3e7ptw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Права пользователей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имеет право: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получать информацию об обработке своих персональных данных;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требовать изменения или удаления своих данных;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отозвать согласие на обработку персональных данных.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этого необходимо связаться с Компанией по адресу: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cornhost@mail.ru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etp7t38yd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Изменение политики конфиденциальности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Компания оставляет за собой право изменять настоящую Политику конфиденциальности. Новая версия документа вступает в силу с момента публикации на Сайте.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e06iertihj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Контактная информация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ООО “КОРН МЕДИА”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ИНН: </w:t>
      </w:r>
      <w:r w:rsidDel="00000000" w:rsidR="00000000" w:rsidRPr="00000000">
        <w:rPr>
          <w:highlight w:val="white"/>
          <w:rtl w:val="0"/>
        </w:rPr>
        <w:t xml:space="preserve">9724 23060</w:t>
      </w:r>
      <w:r w:rsidDel="00000000" w:rsidR="00000000" w:rsidRPr="00000000">
        <w:rPr>
          <w:highlight w:val="white"/>
          <w:rtl w:val="0"/>
        </w:rPr>
        <w:t xml:space="preserve">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1257700467617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cornhost@mail.ru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Telegram: @TheCornMedia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