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 w14:paraId="00000001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000000" w:themeColor="dk1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>Политика конфиденциальности</w:t>
      </w:r>
    </w:p>
    <w:p w14:paraId="00000002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</w:pP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>Политика в отношении обработки персональных данных</w:t>
      </w:r>
    </w:p>
    <w:p w14:paraId="00000003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225" w:after="225" w:line="240" w:lineRule="auto"/>
        <w:ind w:left="0" w:right="0" w:firstLine="0"/>
        <w:jc w:val="left"/>
        <w:rPr>
          <w:rFonts w:ascii="Times New Roman" w:cs="Times New Roman" w:hAnsi="Times New Roman"/>
          <w:color w:val="666666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353535"/>
          <w:sz w:val="24"/>
          <w:szCs w:val="24"/>
          <w:rtl w:val="off"/>
          <w:lang w:val="en-US"/>
        </w:rPr>
        <w:t xml:space="preserve"> Общие положения</w:t>
      </w:r>
    </w:p>
    <w:p w14:paraId="00000004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666666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666666"/>
          <w:sz w:val="24"/>
          <w:szCs w:val="24"/>
          <w:rtl w:val="off"/>
          <w:lang w:val="en-US"/>
        </w:rPr>
        <w:t xml:space="preserve">Настоящая политика обработки персональных данных составлена в соответствии с требованиями Федерального закона от 27.07.2006. №152-ФЗ «О персональных данных» и определяет порядок обработки персональных данных и меры по обеспечению безопасности персональных данных ООО « </w:t>
      </w:r>
      <w:r>
        <w:rPr>
          <w:rFonts w:ascii="Times New Roman" w:cs="Times New Roman" w:hAnsi="Times New Roman"/>
          <w:color w:val="666666"/>
          <w:sz w:val="24"/>
          <w:szCs w:val="24"/>
          <w:rtl w:val="off"/>
          <w:lang w:val="ru-RU"/>
        </w:rPr>
        <w:t xml:space="preserve">Биоагророст” </w:t>
      </w:r>
      <w:r>
        <w:rPr>
          <w:rFonts w:ascii="Times New Roman" w:cs="Times New Roman" w:hAnsi="Times New Roman"/>
          <w:color w:val="666666"/>
          <w:sz w:val="24"/>
          <w:szCs w:val="24"/>
          <w:rtl w:val="off"/>
          <w:lang w:val="en-US"/>
        </w:rPr>
        <w:t>» (далее – Оператор).</w:t>
      </w:r>
    </w:p>
    <w:p w14:paraId="00000005"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00000006">
      <w:pPr>
        <w:framePr w:w="0" w:h="0" w:vAnchor="margin" w:hAnchor="text" w:x="0" w:y="0"/>
        <w:numPr>
          <w:ilvl w:val="0"/>
          <w:numId w:val="2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Настоящая политика Оператора в отношении обработки персональных данных (далее – Политика) применяется ко всей информации, которую Оператор может получить о посетителях веб-сайта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  </w:t>
      </w:r>
      <w:r>
        <w:rPr>
          <w:rStyle w:val="Hyperlink"/>
          <w:rFonts w:ascii="Times New Roman" w:cs="Times New Roman" w:hAnsi="Times New Roman"/>
          <w:sz w:val="24"/>
          <w:szCs w:val="24"/>
          <w:rtl w:val="off"/>
          <w:lang w:val="en-US"/>
        </w:rPr>
        <w:fldChar w:fldCharType="begin"/>
      </w:r>
      <w:r>
        <w:rPr>
          <w:rStyle w:val="Hyperlink"/>
          <w:rFonts w:ascii="Times New Roman" w:cs="Times New Roman" w:hAnsi="Times New Roman"/>
          <w:sz w:val="24"/>
          <w:szCs w:val="24"/>
          <w:rtl w:val="off"/>
          <w:lang w:val="en-US"/>
        </w:rPr>
        <w:instrText xml:space="preserve">HYPERLINK "http://www.bioagroros.ru"</w:instrText>
      </w:r>
      <w:r>
        <w:rPr>
          <w:rStyle w:val="Hyperlink"/>
          <w:rFonts w:ascii="Times New Roman" w:cs="Times New Roman" w:hAnsi="Times New Roman"/>
          <w:sz w:val="24"/>
          <w:szCs w:val="24"/>
          <w:rtl w:val="off"/>
          <w:lang w:val="en-US"/>
        </w:rPr>
        <w:fldChar w:fldCharType="separate"/>
      </w:r>
      <w:r>
        <w:rPr>
          <w:rStyle w:val="Hyperlink"/>
          <w:rFonts w:ascii="Times New Roman" w:cs="Times New Roman" w:hAnsi="Times New Roman"/>
          <w:sz w:val="24"/>
          <w:szCs w:val="24"/>
          <w:rtl w:val="off"/>
          <w:lang w:val="en-US"/>
        </w:rPr>
        <w:t>www.bioagroros.ru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fldChar w:fldCharType="end"/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 </w:t>
      </w:r>
    </w:p>
    <w:p w14:paraId="00000007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666666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353535"/>
          <w:sz w:val="24"/>
          <w:szCs w:val="24"/>
          <w:rtl w:val="off"/>
          <w:lang w:val="en-US"/>
        </w:rPr>
        <w:t>2. Основные понятия, используемые в Политике</w:t>
      </w:r>
    </w:p>
    <w:p w14:paraId="00000008"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Автоматизированная обработка персональных данных – обработка персональных данных с помощью средств вычислительной техники;</w:t>
      </w:r>
    </w:p>
    <w:p w14:paraId="00000009">
      <w:pPr>
        <w:framePr w:w="0" w:h="0" w:vAnchor="margin" w:hAnchor="text" w:x="0" w:y="0"/>
        <w:numPr>
          <w:ilvl w:val="0"/>
          <w:numId w:val="2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14:paraId="0000000A">
      <w:pPr>
        <w:framePr w:w="0" w:h="0" w:vAnchor="margin" w:hAnchor="text" w:x="0" w:y="0"/>
        <w:numPr>
          <w:ilvl w:val="0"/>
          <w:numId w:val="3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Веб-сайт 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 </w:t>
      </w:r>
      <w:r>
        <w:rPr>
          <w:rStyle w:val="Hyperlink"/>
          <w:rFonts w:ascii="Times New Roman" w:cs="Times New Roman" w:hAnsi="Times New Roman"/>
          <w:sz w:val="24"/>
          <w:szCs w:val="24"/>
          <w:rtl w:val="off"/>
          <w:lang w:val="en-US"/>
        </w:rPr>
        <w:fldChar w:fldCharType="begin"/>
      </w:r>
      <w:r>
        <w:rPr>
          <w:rStyle w:val="Hyperlink"/>
          <w:rFonts w:ascii="Times New Roman" w:cs="Times New Roman" w:hAnsi="Times New Roman"/>
          <w:sz w:val="24"/>
          <w:szCs w:val="24"/>
          <w:rtl w:val="off"/>
          <w:lang w:val="en-US"/>
        </w:rPr>
        <w:instrText xml:space="preserve">HYPERLINK "http://www.bioagroros.ru"</w:instrText>
      </w:r>
      <w:r>
        <w:rPr>
          <w:rStyle w:val="Hyperlink"/>
          <w:rFonts w:ascii="Times New Roman" w:cs="Times New Roman" w:hAnsi="Times New Roman"/>
          <w:sz w:val="24"/>
          <w:szCs w:val="24"/>
          <w:rtl w:val="off"/>
          <w:lang w:val="en-US"/>
        </w:rPr>
        <w:fldChar w:fldCharType="separate"/>
      </w:r>
      <w:r>
        <w:rPr>
          <w:rStyle w:val="Hyperlink"/>
          <w:rFonts w:ascii="Times New Roman" w:cs="Times New Roman" w:hAnsi="Times New Roman"/>
          <w:sz w:val="24"/>
          <w:szCs w:val="24"/>
          <w:rtl w:val="off"/>
          <w:lang w:val="en-US"/>
        </w:rPr>
        <w:t>www.bioagroros.ru</w:t>
      </w: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fldChar w:fldCharType="end"/>
      </w:r>
    </w:p>
    <w:p w14:paraId="0000000B">
      <w:pPr>
        <w:framePr w:w="0" w:h="0" w:vAnchor="margin" w:hAnchor="text" w:x="0" w:y="0"/>
        <w:numPr>
          <w:ilvl w:val="0"/>
          <w:numId w:val="4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Информационная система персональных данных — совокупность содержащихся в базах данных персональных данных, и обеспечивающих их обработку информационных технологий и технических средств;</w:t>
      </w:r>
    </w:p>
    <w:p w14:paraId="0000000C">
      <w:pPr>
        <w:framePr w:w="0" w:h="0" w:vAnchor="margin" w:hAnchor="text" w:x="0" w:y="0"/>
        <w:numPr>
          <w:ilvl w:val="0"/>
          <w:numId w:val="5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данных;</w:t>
      </w:r>
    </w:p>
    <w:p w14:paraId="0000000D">
      <w:pPr>
        <w:framePr w:w="0" w:h="0" w:vAnchor="margin" w:hAnchor="text" w:x="0" w:y="0"/>
        <w:numPr>
          <w:ilvl w:val="0"/>
          <w:numId w:val="6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14:paraId="0000000E">
      <w:pPr>
        <w:framePr w:w="0" w:h="0" w:vAnchor="margin" w:hAnchor="text" w:x="0" w:y="0"/>
        <w:numPr>
          <w:ilvl w:val="0"/>
          <w:numId w:val="7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Оператор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14:paraId="0000000F">
      <w:pPr>
        <w:framePr w:w="0" w:h="0" w:vAnchor="margin" w:hAnchor="text" w:x="0" w:y="0"/>
        <w:numPr>
          <w:ilvl w:val="0"/>
          <w:numId w:val="8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Персональные данные – любая информация, относящаяся прямо или косвенно к определенному или определяемому Пользователю веб-сайта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 </w:t>
      </w:r>
      <w:r>
        <w:rPr>
          <w:rStyle w:val="Hyperlink"/>
          <w:rFonts w:ascii="Times New Roman" w:cs="Times New Roman" w:hAnsi="Times New Roman"/>
          <w:sz w:val="24"/>
          <w:szCs w:val="24"/>
          <w:rtl w:val="off"/>
          <w:lang w:val="en-US"/>
        </w:rPr>
        <w:fldChar w:fldCharType="begin"/>
      </w:r>
      <w:r>
        <w:rPr>
          <w:rStyle w:val="Hyperlink"/>
          <w:rFonts w:ascii="Times New Roman" w:cs="Times New Roman" w:hAnsi="Times New Roman"/>
          <w:sz w:val="24"/>
          <w:szCs w:val="24"/>
          <w:rtl w:val="off"/>
          <w:lang w:val="en-US"/>
        </w:rPr>
        <w:instrText xml:space="preserve">HYPERLINK "http://www.bioagroros.ru"</w:instrText>
      </w:r>
      <w:r>
        <w:rPr>
          <w:rStyle w:val="Hyperlink"/>
          <w:rFonts w:ascii="Times New Roman" w:cs="Times New Roman" w:hAnsi="Times New Roman"/>
          <w:sz w:val="24"/>
          <w:szCs w:val="24"/>
          <w:rtl w:val="off"/>
          <w:lang w:val="en-US"/>
        </w:rPr>
        <w:fldChar w:fldCharType="separate"/>
      </w:r>
      <w:r>
        <w:rPr>
          <w:rStyle w:val="Hyperlink"/>
          <w:rFonts w:ascii="Times New Roman" w:cs="Times New Roman" w:hAnsi="Times New Roman"/>
          <w:sz w:val="24"/>
          <w:szCs w:val="24"/>
          <w:rtl w:val="off"/>
          <w:lang w:val="en-US"/>
        </w:rPr>
        <w:t>www.bioagroros.ru</w:t>
      </w: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fldChar w:fldCharType="end"/>
      </w:r>
    </w:p>
    <w:p w14:paraId="00000010">
      <w:pPr>
        <w:framePr w:w="0" w:h="0" w:vAnchor="margin" w:hAnchor="text" w:x="0" w:y="0"/>
        <w:numPr>
          <w:ilvl w:val="0"/>
          <w:numId w:val="9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Пользователь – любой посетитель веб-сайта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 </w:t>
      </w:r>
      <w:r>
        <w:rPr>
          <w:rStyle w:val="Hyperlink"/>
          <w:rFonts w:ascii="Times New Roman" w:cs="Times New Roman" w:hAnsi="Times New Roman"/>
          <w:sz w:val="24"/>
          <w:szCs w:val="24"/>
          <w:rtl w:val="off"/>
          <w:lang w:val="en-US"/>
        </w:rPr>
        <w:fldChar w:fldCharType="begin"/>
      </w:r>
      <w:r>
        <w:rPr>
          <w:rStyle w:val="Hyperlink"/>
          <w:rFonts w:ascii="Times New Roman" w:cs="Times New Roman" w:hAnsi="Times New Roman"/>
          <w:sz w:val="24"/>
          <w:szCs w:val="24"/>
          <w:rtl w:val="off"/>
          <w:lang w:val="en-US"/>
        </w:rPr>
        <w:instrText xml:space="preserve">HYPERLINK "http://www.bioagroros.ru"</w:instrText>
      </w:r>
      <w:r>
        <w:rPr>
          <w:rStyle w:val="Hyperlink"/>
          <w:rFonts w:ascii="Times New Roman" w:cs="Times New Roman" w:hAnsi="Times New Roman"/>
          <w:sz w:val="24"/>
          <w:szCs w:val="24"/>
          <w:rtl w:val="off"/>
          <w:lang w:val="en-US"/>
        </w:rPr>
        <w:fldChar w:fldCharType="separate"/>
      </w:r>
      <w:r>
        <w:rPr>
          <w:rStyle w:val="Hyperlink"/>
          <w:rFonts w:ascii="Times New Roman" w:cs="Times New Roman" w:hAnsi="Times New Roman"/>
          <w:sz w:val="24"/>
          <w:szCs w:val="24"/>
          <w:rtl w:val="off"/>
          <w:lang w:val="en-US"/>
        </w:rPr>
        <w:t>www.bioagroros.ru</w:t>
      </w: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fldChar w:fldCharType="end"/>
      </w:r>
    </w:p>
    <w:p w14:paraId="00000011">
      <w:pPr>
        <w:framePr w:w="0" w:h="0" w:vAnchor="margin" w:hAnchor="text" w:x="0" w:y="0"/>
        <w:numPr>
          <w:ilvl w:val="0"/>
          <w:numId w:val="10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Предоставление персональных данных – действия, направленные на раскрытие персональных данных определенному лицу или определенному кругу лиц;</w:t>
      </w:r>
    </w:p>
    <w:p w14:paraId="00000012">
      <w:pPr>
        <w:framePr w:w="0" w:h="0" w:vAnchor="margin" w:hAnchor="text" w:x="0" w:y="0"/>
        <w:numPr>
          <w:ilvl w:val="0"/>
          <w:numId w:val="1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Распространение персональных данных –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способом;</w:t>
      </w:r>
    </w:p>
    <w:p w14:paraId="00000013">
      <w:pPr>
        <w:framePr w:w="0" w:h="0" w:vAnchor="margin" w:hAnchor="text" w:x="0" w:y="0"/>
        <w:numPr>
          <w:ilvl w:val="0"/>
          <w:numId w:val="12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лицу;</w:t>
      </w:r>
    </w:p>
    <w:p w14:paraId="00000014">
      <w:pPr>
        <w:framePr w:w="0" w:h="0" w:vAnchor="margin" w:hAnchor="text" w:x="0" w:y="0"/>
        <w:numPr>
          <w:ilvl w:val="0"/>
          <w:numId w:val="13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Уничтожение персональных данных 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результате которых уничтожаются материальные носители персональных данных.</w:t>
      </w:r>
    </w:p>
    <w:p w14:paraId="00000015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666666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353535"/>
          <w:sz w:val="24"/>
          <w:szCs w:val="24"/>
          <w:rtl w:val="off"/>
          <w:lang w:val="en-US"/>
        </w:rPr>
        <w:t>3. Оператор может обрабатывать следующие персональные данные Пользователя</w:t>
      </w:r>
    </w:p>
    <w:p w14:paraId="00000016"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Фамилия, имя, отчество;</w:t>
      </w:r>
    </w:p>
    <w:p w14:paraId="00000017">
      <w:pPr>
        <w:framePr w:w="0" w:h="0" w:vAnchor="margin" w:hAnchor="text" w:x="0" w:y="0"/>
        <w:numPr>
          <w:ilvl w:val="0"/>
          <w:numId w:val="2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Электронный адрес;</w:t>
      </w:r>
    </w:p>
    <w:p w14:paraId="00000018">
      <w:pPr>
        <w:framePr w:w="0" w:h="0" w:vAnchor="margin" w:hAnchor="text" w:x="0" w:y="0"/>
        <w:numPr>
          <w:ilvl w:val="0"/>
          <w:numId w:val="3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Номера телефонов;</w:t>
      </w:r>
    </w:p>
    <w:p w14:paraId="00000019">
      <w:pPr>
        <w:framePr w:w="0" w:h="0" w:vAnchor="margin" w:hAnchor="text" w:x="0" w:y="0"/>
        <w:numPr>
          <w:ilvl w:val="0"/>
          <w:numId w:val="4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Также на сайте происходит сбор и обработка обезличенных данных о посетителях (в т.ч. файлов «cookie») с помощью сервисов интернет-статистики (Яндекс Метрика и Гугл Аналитика и других).</w:t>
      </w:r>
    </w:p>
    <w:p w14:paraId="0000001A">
      <w:pPr>
        <w:framePr w:w="0" w:h="0" w:vAnchor="margin" w:hAnchor="text" w:x="0" w:y="0"/>
        <w:numPr>
          <w:ilvl w:val="0"/>
          <w:numId w:val="5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Вышеперечисленные данные далее по тексту Политики объединены общим понятием Персональные данные.</w:t>
      </w:r>
    </w:p>
    <w:p w14:paraId="0000001B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666666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353535"/>
          <w:sz w:val="24"/>
          <w:szCs w:val="24"/>
          <w:rtl w:val="off"/>
          <w:lang w:val="en-US"/>
        </w:rPr>
        <w:t>4. Цели обработки персональных данных</w:t>
      </w:r>
    </w:p>
    <w:p w14:paraId="0000001C"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Цель обработки персональных данных Пользователя — информирование Пользователя посредством отправки электронных писем; предоставление доступа Пользователю к сервисам, информации и/или материалам, содержащимся на веб-сайте.</w:t>
      </w:r>
    </w:p>
    <w:p w14:paraId="0000001D">
      <w:pPr>
        <w:framePr w:w="0" w:h="0" w:vAnchor="margin" w:hAnchor="text" w:x="0" w:y="0"/>
        <w:numPr>
          <w:ilvl w:val="0"/>
          <w:numId w:val="2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Также Оператор имеет право направлять Пользователю уведомления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направив Оператору письмо на адрес электронной почты </w:t>
      </w:r>
      <w:r>
        <w:rPr>
          <w:rStyle w:val="Hyperlink"/>
          <w:rFonts w:ascii="Times New Roman" w:cs="Times New Roman" w:hAnsi="Times New Roman"/>
          <w:sz w:val="24"/>
          <w:szCs w:val="24"/>
          <w:rtl w:val="off"/>
          <w:lang w:val="en-US"/>
        </w:rPr>
        <w:fldChar w:fldCharType="begin"/>
      </w:r>
      <w:r>
        <w:rPr>
          <w:rStyle w:val="Hyperlink"/>
          <w:rFonts w:ascii="Times New Roman" w:cs="Times New Roman" w:hAnsi="Times New Roman"/>
          <w:sz w:val="24"/>
          <w:szCs w:val="24"/>
          <w:rtl w:val="off"/>
          <w:lang w:val="en-US"/>
        </w:rPr>
        <w:instrText xml:space="preserve">HYPERLINK "mailto:bioagroross@mail.ru"</w:instrText>
      </w:r>
      <w:r>
        <w:rPr>
          <w:rStyle w:val="Hyperlink"/>
          <w:rFonts w:ascii="Times New Roman" w:cs="Times New Roman" w:hAnsi="Times New Roman"/>
          <w:sz w:val="24"/>
          <w:szCs w:val="24"/>
          <w:rtl w:val="off"/>
          <w:lang w:val="en-US"/>
        </w:rPr>
        <w:fldChar w:fldCharType="separate"/>
      </w:r>
      <w:r>
        <w:rPr>
          <w:rStyle w:val="Hyperlink"/>
          <w:rFonts w:ascii="Times New Roman" w:cs="Times New Roman" w:hAnsi="Times New Roman"/>
          <w:sz w:val="24"/>
          <w:szCs w:val="24"/>
          <w:rtl w:val="off"/>
          <w:lang w:val="en-US"/>
        </w:rPr>
        <w:t>bioagroross@mail.ru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fldChar w:fldCharType="end"/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  с пометкой «Отказ от уведомлениях о новых продуктах и услугах и специальных предложениях».</w:t>
      </w:r>
    </w:p>
    <w:p w14:paraId="0000001E">
      <w:pPr>
        <w:framePr w:w="0" w:h="0" w:vAnchor="margin" w:hAnchor="text" w:x="0" w:y="0"/>
        <w:numPr>
          <w:ilvl w:val="0"/>
          <w:numId w:val="3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содержания.</w:t>
      </w:r>
    </w:p>
    <w:p w14:paraId="0000001F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666666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353535"/>
          <w:sz w:val="24"/>
          <w:szCs w:val="24"/>
          <w:rtl w:val="off"/>
          <w:lang w:val="en-US"/>
        </w:rPr>
        <w:t>5. Правовые основания обработки персональных данных</w:t>
      </w:r>
    </w:p>
    <w:p w14:paraId="00000020"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сайте www. bioagroros.ru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. Заполняя соответствующие формы и/или отправляя свои персональные данные Оператору, Пользователь выражает свое согласие с данной Политикой.</w:t>
      </w:r>
    </w:p>
    <w:p w14:paraId="00000021">
      <w:pPr>
        <w:framePr w:w="0" w:h="0" w:vAnchor="margin" w:hAnchor="text" w:x="0" w:y="0"/>
        <w:numPr>
          <w:ilvl w:val="0"/>
          <w:numId w:val="2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«cookie» и использование технологии JavaScript).</w:t>
      </w:r>
    </w:p>
    <w:p w14:paraId="00000022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666666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353535"/>
          <w:sz w:val="24"/>
          <w:szCs w:val="24"/>
          <w:rtl w:val="off"/>
          <w:lang w:val="en-US"/>
        </w:rPr>
        <w:t>6. Порядок сбора, хранения, передачи и других видов обработки персональных данных</w:t>
      </w:r>
    </w:p>
    <w:p w14:paraId="00000023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666666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666666"/>
          <w:sz w:val="24"/>
          <w:szCs w:val="24"/>
          <w:rtl w:val="off"/>
          <w:lang w:val="en-US"/>
        </w:rPr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14:paraId="00000024"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14:paraId="00000025">
      <w:pPr>
        <w:framePr w:w="0" w:h="0" w:vAnchor="margin" w:hAnchor="text" w:x="0" w:y="0"/>
        <w:numPr>
          <w:ilvl w:val="0"/>
          <w:numId w:val="2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законодательства.</w:t>
      </w:r>
    </w:p>
    <w:p w14:paraId="00000026">
      <w:pPr>
        <w:framePr w:w="0" w:h="0" w:vAnchor="margin" w:hAnchor="text" w:x="0" w:y="0"/>
        <w:numPr>
          <w:ilvl w:val="0"/>
          <w:numId w:val="3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both"/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 </w:t>
      </w:r>
      <w:r>
        <w:rPr>
          <w:rStyle w:val="Hyperlink"/>
          <w:rFonts w:ascii="Times New Roman" w:cs="Times New Roman" w:hAnsi="Times New Roman"/>
          <w:sz w:val="24"/>
          <w:szCs w:val="24"/>
          <w:rtl w:val="off"/>
          <w:lang w:val="en-US"/>
        </w:rPr>
        <w:fldChar w:fldCharType="begin"/>
      </w:r>
      <w:r>
        <w:rPr>
          <w:rStyle w:val="Hyperlink"/>
          <w:rFonts w:ascii="Times New Roman" w:cs="Times New Roman" w:hAnsi="Times New Roman"/>
          <w:sz w:val="24"/>
          <w:szCs w:val="24"/>
          <w:rtl w:val="off"/>
          <w:lang w:val="en-US"/>
        </w:rPr>
        <w:instrText xml:space="preserve">HYPERLINK "mailto:bioagroross@mail.ru"</w:instrText>
      </w:r>
      <w:r>
        <w:rPr>
          <w:rStyle w:val="Hyperlink"/>
          <w:rFonts w:ascii="Times New Roman" w:cs="Times New Roman" w:hAnsi="Times New Roman"/>
          <w:sz w:val="24"/>
          <w:szCs w:val="24"/>
          <w:rtl w:val="off"/>
          <w:lang w:val="en-US"/>
        </w:rPr>
        <w:fldChar w:fldCharType="separate"/>
      </w:r>
      <w:r>
        <w:rPr>
          <w:rStyle w:val="Hyperlink"/>
          <w:rFonts w:ascii="Times New Roman" w:cs="Times New Roman" w:hAnsi="Times New Roman"/>
          <w:sz w:val="24"/>
          <w:szCs w:val="24"/>
          <w:rtl w:val="off"/>
          <w:lang w:val="en-US"/>
        </w:rPr>
        <w:t>bioagroross@mail.ru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fldChar w:fldCharType="end"/>
      </w:r>
    </w:p>
    <w:p w14:paraId="00000027">
      <w:pPr>
        <w:framePr w:w="0" w:h="0" w:vAnchor="margin" w:hAnchor="text" w:x="0" w:y="0"/>
        <w:numPr>
          <w:ilvl w:val="0"/>
          <w:numId w:val="3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 с пометкой «Актуализация персональных данных».</w:t>
      </w:r>
    </w:p>
    <w:p w14:paraId="00000028">
      <w:pPr>
        <w:framePr w:w="0" w:h="0" w:vAnchor="margin" w:hAnchor="text" w:x="0" w:y="0"/>
        <w:numPr>
          <w:ilvl w:val="0"/>
          <w:numId w:val="4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both"/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Срок обработки персональных данных является неограниченным. 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 </w:t>
      </w:r>
      <w:r>
        <w:rPr>
          <w:rStyle w:val="Hyperlink"/>
          <w:rFonts w:ascii="Times New Roman" w:cs="Times New Roman" w:hAnsi="Times New Roman"/>
          <w:sz w:val="24"/>
          <w:szCs w:val="24"/>
          <w:rtl w:val="off"/>
          <w:lang w:val="en-US"/>
        </w:rPr>
        <w:fldChar w:fldCharType="begin"/>
      </w:r>
      <w:r>
        <w:rPr>
          <w:rStyle w:val="Hyperlink"/>
          <w:rFonts w:ascii="Times New Roman" w:cs="Times New Roman" w:hAnsi="Times New Roman"/>
          <w:sz w:val="24"/>
          <w:szCs w:val="24"/>
          <w:rtl w:val="off"/>
          <w:lang w:val="en-US"/>
        </w:rPr>
        <w:instrText xml:space="preserve">HYPERLINK "mailto:bioagroross@mail.ru"</w:instrText>
      </w:r>
      <w:r>
        <w:rPr>
          <w:rStyle w:val="Hyperlink"/>
          <w:rFonts w:ascii="Times New Roman" w:cs="Times New Roman" w:hAnsi="Times New Roman"/>
          <w:sz w:val="24"/>
          <w:szCs w:val="24"/>
          <w:rtl w:val="off"/>
          <w:lang w:val="en-US"/>
        </w:rPr>
        <w:fldChar w:fldCharType="separate"/>
      </w:r>
      <w:r>
        <w:rPr>
          <w:rStyle w:val="Hyperlink"/>
          <w:rFonts w:ascii="Times New Roman" w:cs="Times New Roman" w:hAnsi="Times New Roman"/>
          <w:sz w:val="24"/>
          <w:szCs w:val="24"/>
          <w:rtl w:val="off"/>
          <w:lang w:val="en-US"/>
        </w:rPr>
        <w:t>bioagroross@mail.ru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fldChar w:fldCharType="end"/>
      </w:r>
    </w:p>
    <w:p w14:paraId="00000029">
      <w:pPr>
        <w:framePr w:w="0" w:h="0" w:vAnchor="margin" w:hAnchor="text" w:x="0" w:y="0"/>
        <w:numPr>
          <w:ilvl w:val="0"/>
          <w:numId w:val="4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 с пометкой «Отзыв согласия на обработку персональных данных».</w:t>
      </w:r>
    </w:p>
    <w:p w14:paraId="0000002A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666666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353535"/>
          <w:sz w:val="24"/>
          <w:szCs w:val="24"/>
          <w:rtl w:val="off"/>
          <w:lang w:val="en-US"/>
        </w:rPr>
        <w:t>7. Трансграничная передача персональных данных</w:t>
      </w:r>
    </w:p>
    <w:p w14:paraId="0000002B"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Оператор до начала осуществления трансграничной передачи персональных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защита прав субъектов персональных данных.</w:t>
      </w:r>
    </w:p>
    <w:p w14:paraId="0000002C">
      <w:pPr>
        <w:framePr w:w="0" w:h="0" w:vAnchor="margin" w:hAnchor="text" w:x="0" w:y="0"/>
        <w:numPr>
          <w:ilvl w:val="0"/>
          <w:numId w:val="2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Трансграничная передача персональных данных на территории иностранных государств, не отвечающих вышеуказанным требованиям,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и/или исполнения договора, стороной которого является субъект персональных данных.</w:t>
      </w:r>
    </w:p>
    <w:p w14:paraId="0000002D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color w:val="666666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353535"/>
          <w:sz w:val="24"/>
          <w:szCs w:val="24"/>
          <w:rtl w:val="off"/>
          <w:lang w:val="en-US"/>
        </w:rPr>
        <w:t>8. Заключительные положения</w:t>
      </w:r>
    </w:p>
    <w:p w14:paraId="0000002E"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 </w:t>
      </w:r>
      <w:r>
        <w:rPr>
          <w:rStyle w:val="Hyperlink"/>
          <w:rFonts w:ascii="Times New Roman" w:cs="Times New Roman" w:hAnsi="Times New Roman"/>
          <w:sz w:val="24"/>
          <w:szCs w:val="24"/>
          <w:rtl w:val="off"/>
          <w:lang w:val="en-US"/>
        </w:rPr>
        <w:fldChar w:fldCharType="begin"/>
      </w:r>
      <w:r>
        <w:rPr>
          <w:rStyle w:val="Hyperlink"/>
          <w:rFonts w:ascii="Times New Roman" w:cs="Times New Roman" w:hAnsi="Times New Roman"/>
          <w:sz w:val="24"/>
          <w:szCs w:val="24"/>
          <w:rtl w:val="off"/>
          <w:lang w:val="en-US"/>
        </w:rPr>
        <w:instrText xml:space="preserve">HYPERLINK "mailto:bioagroross@mail.ru."</w:instrText>
      </w:r>
      <w:r>
        <w:rPr>
          <w:rStyle w:val="Hyperlink"/>
          <w:rFonts w:ascii="Times New Roman" w:cs="Times New Roman" w:hAnsi="Times New Roman"/>
          <w:sz w:val="24"/>
          <w:szCs w:val="24"/>
          <w:rtl w:val="off"/>
          <w:lang w:val="en-US"/>
        </w:rPr>
        <w:fldChar w:fldCharType="separate"/>
      </w:r>
      <w:r>
        <w:rPr>
          <w:rStyle w:val="Hyperlink"/>
          <w:rFonts w:ascii="Times New Roman" w:cs="Times New Roman" w:hAnsi="Times New Roman"/>
          <w:sz w:val="24"/>
          <w:szCs w:val="24"/>
          <w:rtl w:val="off"/>
          <w:lang w:val="en-US"/>
        </w:rPr>
        <w:t>bioagroross@mail.ru.</w:t>
      </w: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fldChar w:fldCharType="end"/>
      </w:r>
    </w:p>
    <w:p w14:paraId="0000002F"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</w:p>
    <w:p w14:paraId="00000030">
      <w:pPr>
        <w:framePr w:w="0" w:h="0" w:vAnchor="margin" w:hAnchor="text" w:x="0" w:y="0"/>
        <w:numPr>
          <w:ilvl w:val="0"/>
          <w:numId w:val="2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14:paraId="00000031">
      <w:pPr>
        <w:framePr w:w="0" w:h="0" w:vAnchor="margin" w:hAnchor="text" w:x="0" w:y="0"/>
        <w:numPr>
          <w:ilvl w:val="0"/>
          <w:numId w:val="3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Актуальная версия Политики в свободном доступе расположена в сети Интернет по адресу </w:t>
      </w:r>
      <w:r>
        <w:rPr>
          <w:rStyle w:val="Hyperlink"/>
          <w:rFonts w:ascii="Times New Roman" w:cs="Times New Roman" w:hAnsi="Times New Roman"/>
          <w:sz w:val="24"/>
          <w:szCs w:val="24"/>
          <w:rtl w:val="off"/>
          <w:lang w:val="en-US"/>
        </w:rPr>
        <w:fldChar w:fldCharType="begin"/>
      </w:r>
      <w:r>
        <w:rPr>
          <w:rStyle w:val="Hyperlink"/>
          <w:rFonts w:ascii="Times New Roman" w:cs="Times New Roman" w:hAnsi="Times New Roman"/>
          <w:sz w:val="24"/>
          <w:szCs w:val="24"/>
          <w:rtl w:val="off"/>
          <w:lang w:val="en-US"/>
        </w:rPr>
        <w:instrText xml:space="preserve">HYPERLINK "http://www.bioagroros.ru"</w:instrText>
      </w:r>
      <w:r>
        <w:rPr>
          <w:rStyle w:val="Hyperlink"/>
          <w:rFonts w:ascii="Times New Roman" w:cs="Times New Roman" w:hAnsi="Times New Roman"/>
          <w:sz w:val="24"/>
          <w:szCs w:val="24"/>
          <w:rtl w:val="off"/>
          <w:lang w:val="en-US"/>
        </w:rPr>
        <w:fldChar w:fldCharType="separate"/>
      </w:r>
      <w:r>
        <w:rPr>
          <w:rStyle w:val="Hyperlink"/>
          <w:rFonts w:ascii="Times New Roman" w:cs="Times New Roman" w:hAnsi="Times New Roman"/>
          <w:sz w:val="24"/>
          <w:szCs w:val="24"/>
          <w:rtl w:val="off"/>
          <w:lang w:val="en-US"/>
        </w:rPr>
        <w:t>www</w:t>
      </w:r>
      <w:r>
        <w:rPr>
          <w:rStyle w:val="Hyperlink"/>
          <w:rFonts w:ascii="Times New Roman" w:cs="Times New Roman" w:hAnsi="Times New Roman"/>
          <w:sz w:val="24"/>
          <w:szCs w:val="24"/>
          <w:rtl w:val="off"/>
          <w:lang w:val="en-US"/>
        </w:rPr>
        <w:t>.bioagroros.ru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fldChar w:fldCharType="end"/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 </w:t>
      </w:r>
    </w:p>
    <w:p w14:paraId="00000032">
      <w:pPr>
        <w:jc w:val="both"/>
        <w:rPr>
          <w:rFonts w:ascii="Times New Roman" w:cs="Times New Roman" w:hAnsi="Times New Roman"/>
          <w:sz w:val="24"/>
          <w:szCs w:val="24"/>
        </w:rPr>
      </w:pPr>
    </w:p>
    <w:sectPr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00000000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  <w:font w:name="Rubik">
    <w:charset w:val="0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/>
  <w:abstractNum w:abstractNumId="1"/>
  <w:abstractNum w:abstractNumId="2"/>
  <w:abstractNum w:abstractNumId="3"/>
  <w:abstractNum w:abstractNumId="4"/>
  <w:abstractNum w:abstractNumId="5"/>
  <w:abstractNum w:abstractNumId="6"/>
  <w:abstractNum w:abstractNumId="7"/>
  <w:abstractNum w:abstractNumId="8"/>
  <w:abstractNum w:abstractNumId="9"/>
  <w:abstractNum w:abstractNumId="10"/>
  <w:abstractNum w:abstractNumId="11"/>
  <w:abstractNum w:abstractNumId="12"/>
  <w:num w:numId="1">
    <w:abstractNumId w:val="0"/>
    <w:lvlOverride w:ilvl="0">
      <w:lvl w:ilvl="0" w:tentative="1">
        <w:numFmt w:val="bullet"/>
        <w:suff w:val="tab"/>
        <w:lvlText w:val="1."/>
        <w:rPr/>
      </w:lvl>
    </w:lvlOverride>
  </w:num>
  <w:num w:numId="2">
    <w:abstractNumId w:val="1"/>
    <w:lvlOverride w:ilvl="0">
      <w:lvl w:ilvl="0" w:tentative="1">
        <w:numFmt w:val="bullet"/>
        <w:suff w:val="tab"/>
        <w:lvlText w:val="2."/>
        <w:rPr/>
      </w:lvl>
    </w:lvlOverride>
  </w:num>
  <w:num w:numId="3">
    <w:abstractNumId w:val="2"/>
    <w:lvlOverride w:ilvl="0">
      <w:lvl w:ilvl="0" w:tentative="1">
        <w:numFmt w:val="bullet"/>
        <w:suff w:val="tab"/>
        <w:lvlText w:val="3."/>
        <w:rPr/>
      </w:lvl>
    </w:lvlOverride>
  </w:num>
  <w:num w:numId="4">
    <w:abstractNumId w:val="3"/>
    <w:lvlOverride w:ilvl="0">
      <w:lvl w:ilvl="0" w:tentative="1">
        <w:numFmt w:val="bullet"/>
        <w:suff w:val="tab"/>
        <w:lvlText w:val="4."/>
        <w:rPr/>
      </w:lvl>
    </w:lvlOverride>
  </w:num>
  <w:num w:numId="5">
    <w:abstractNumId w:val="4"/>
    <w:lvlOverride w:ilvl="0">
      <w:lvl w:ilvl="0" w:tentative="1">
        <w:numFmt w:val="bullet"/>
        <w:suff w:val="tab"/>
        <w:lvlText w:val="5."/>
        <w:rPr/>
      </w:lvl>
    </w:lvlOverride>
  </w:num>
  <w:num w:numId="6">
    <w:abstractNumId w:val="5"/>
    <w:lvlOverride w:ilvl="0">
      <w:lvl w:ilvl="0" w:tentative="1">
        <w:numFmt w:val="bullet"/>
        <w:suff w:val="tab"/>
        <w:lvlText w:val="6."/>
        <w:rPr/>
      </w:lvl>
    </w:lvlOverride>
  </w:num>
  <w:num w:numId="7">
    <w:abstractNumId w:val="6"/>
    <w:lvlOverride w:ilvl="0">
      <w:lvl w:ilvl="0" w:tentative="1">
        <w:numFmt w:val="bullet"/>
        <w:suff w:val="tab"/>
        <w:lvlText w:val="7."/>
        <w:rPr/>
      </w:lvl>
    </w:lvlOverride>
  </w:num>
  <w:num w:numId="8">
    <w:abstractNumId w:val="7"/>
    <w:lvlOverride w:ilvl="0">
      <w:lvl w:ilvl="0" w:tentative="1">
        <w:numFmt w:val="bullet"/>
        <w:suff w:val="tab"/>
        <w:lvlText w:val="8."/>
        <w:rPr/>
      </w:lvl>
    </w:lvlOverride>
  </w:num>
  <w:num w:numId="9">
    <w:abstractNumId w:val="8"/>
    <w:lvlOverride w:ilvl="0">
      <w:lvl w:ilvl="0" w:tentative="1">
        <w:numFmt w:val="bullet"/>
        <w:suff w:val="tab"/>
        <w:lvlText w:val="9."/>
        <w:rPr/>
      </w:lvl>
    </w:lvlOverride>
  </w:num>
  <w:num w:numId="10">
    <w:abstractNumId w:val="9"/>
    <w:lvlOverride w:ilvl="0">
      <w:lvl w:ilvl="0" w:tentative="1">
        <w:numFmt w:val="bullet"/>
        <w:suff w:val="tab"/>
        <w:lvlText w:val="10."/>
        <w:rPr/>
      </w:lvl>
    </w:lvlOverride>
  </w:num>
  <w:num w:numId="11">
    <w:abstractNumId w:val="10"/>
    <w:lvlOverride w:ilvl="0">
      <w:lvl w:ilvl="0" w:tentative="1">
        <w:numFmt w:val="bullet"/>
        <w:suff w:val="tab"/>
        <w:lvlText w:val="11."/>
        <w:rPr/>
      </w:lvl>
    </w:lvlOverride>
  </w:num>
  <w:num w:numId="12">
    <w:abstractNumId w:val="11"/>
    <w:lvlOverride w:ilvl="0">
      <w:lvl w:ilvl="0" w:tentative="1">
        <w:numFmt w:val="bullet"/>
        <w:suff w:val="tab"/>
        <w:lvlText w:val="12."/>
        <w:rPr/>
      </w:lvl>
    </w:lvlOverride>
  </w:num>
  <w:num w:numId="13">
    <w:abstractNumId w:val="12"/>
    <w:lvlOverride w:ilvl="0">
      <w:lvl w:ilvl="0" w:tentative="1">
        <w:numFmt w:val="bullet"/>
        <w:suff w:val="tab"/>
        <w:lvlText w:val="13."/>
        <w:rPr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themeFontLang w:val="en-US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Фаррахова Гузаль</dc:creator>
  <cp:lastModifiedBy>Фаррахова Гузаль</cp:lastModifiedBy>
</cp:coreProperties>
</file>