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269" w:before="269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ПОРЯДОК</w:t>
      </w:r>
    </w:p>
    <w:p w14:paraId="02000000">
      <w:pPr>
        <w:spacing w:after="269" w:before="269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 разрешения конфликтных ситуаций</w:t>
      </w:r>
    </w:p>
    <w:p w14:paraId="03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нарушения прав в период пребывания в </w:t>
      </w:r>
      <w:r>
        <w:rPr>
          <w:rFonts w:ascii="Times New Roman" w:hAnsi="Times New Roman"/>
          <w:b w:val="1"/>
          <w:sz w:val="28"/>
        </w:rPr>
        <w:t xml:space="preserve">Стоматологическом кабинете </w:t>
      </w:r>
      <w:r>
        <w:rPr>
          <w:rFonts w:ascii="Times New Roman" w:hAnsi="Times New Roman"/>
          <w:b w:val="1"/>
          <w:sz w:val="28"/>
          <w:u w:val="none"/>
        </w:rPr>
        <w:t xml:space="preserve">ИП Абубакиров М.Р., </w:t>
      </w:r>
      <w:r>
        <w:rPr>
          <w:rFonts w:ascii="Times New Roman" w:hAnsi="Times New Roman"/>
        </w:rPr>
        <w:t>пациент (его законный представитель) может обратиться с жалобой к врачу-стоматологу Абубакирову Марату Ренатовичу, лично, по телефону 89047690639 или по эл.почте: drdental@mail.ru.</w:t>
      </w:r>
    </w:p>
    <w:p w14:paraId="04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Жалоба подается в письменном виде на бумажном носителе в двух экземплярах или по электронной почте. Первый экземпляр на бумажном носителе передается </w:t>
      </w:r>
      <w:r>
        <w:rPr>
          <w:rFonts w:ascii="Times New Roman" w:hAnsi="Times New Roman"/>
        </w:rPr>
        <w:t>Абубакирову Марату Ренатовичу</w:t>
      </w:r>
      <w:r>
        <w:rPr>
          <w:rFonts w:ascii="Times New Roman" w:hAnsi="Times New Roman"/>
        </w:rPr>
        <w:t>, а второй экземпляр остается на руках у подателя жалобы. При этом следует получить подпись с указанием входящего номера.</w:t>
      </w:r>
    </w:p>
    <w:p w14:paraId="05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подаче жалобы в электронном виде следует запросить подтверждение о получении документа. Адрес электронной почты </w:t>
      </w:r>
      <w:r>
        <w:rPr>
          <w:rFonts w:ascii="Times New Roman" w:hAnsi="Times New Roman"/>
          <w:b w:val="1"/>
          <w:sz w:val="28"/>
        </w:rPr>
        <w:t xml:space="preserve">Стоматологического кабинета </w:t>
      </w:r>
      <w:r>
        <w:rPr>
          <w:rFonts w:ascii="Times New Roman" w:hAnsi="Times New Roman"/>
          <w:b w:val="1"/>
          <w:sz w:val="28"/>
          <w:u w:val="none"/>
        </w:rPr>
        <w:t xml:space="preserve">ИП Абубакиров М.Р. - </w:t>
      </w:r>
      <w:r>
        <w:rPr>
          <w:rFonts w:ascii="Times New Roman" w:hAnsi="Times New Roman"/>
        </w:rPr>
        <w:t>drdental@mail.ru.</w:t>
      </w:r>
    </w:p>
    <w:p w14:paraId="06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>Жалоба должна содержать конкретную информацию, вопросы и четко сформулированные требования, подпись гражданина с указанием фамилии, имени, отчества, данные о месте жительства, работы или учебы.</w:t>
      </w:r>
    </w:p>
    <w:p w14:paraId="07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>При наличии подтверждающих документов они должны быть приложены.</w:t>
      </w:r>
    </w:p>
    <w:p w14:paraId="08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обстоятельства дела требуют немедленного и неординарного реагирования на ситуацию, жалоба может быть направлена сразу в несколько инстанций.</w:t>
      </w:r>
    </w:p>
    <w:p w14:paraId="09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>Ответ на жалобу предоставляется в письменном виде в сроки, установленные законодательством Российской Федерации.</w:t>
      </w:r>
    </w:p>
    <w:p w14:paraId="0A000000">
      <w:pPr>
        <w:numPr>
          <w:ilvl w:val="0"/>
          <w:numId w:val="1"/>
        </w:numPr>
        <w:spacing w:after="269" w:before="269"/>
        <w:ind w:firstLine="0" w:left="600" w:right="0"/>
        <w:rPr>
          <w:rFonts w:ascii="Times New Roman" w:hAnsi="Times New Roman"/>
        </w:rPr>
      </w:pPr>
      <w:r>
        <w:rPr>
          <w:rFonts w:ascii="Times New Roman" w:hAnsi="Times New Roman"/>
        </w:rPr>
        <w:t>В спорных случаях пациент имеет право обращаться в вышестоящий орган или суд в порядке, установленном законодательством Российской Федерации.</w:t>
      </w:r>
    </w:p>
    <w:p w14:paraId="0B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2026-10-06T14:03:01Z</dcterms:modified>
</cp:coreProperties>
</file>