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F21A" w14:textId="77777777" w:rsidR="007E2ECA" w:rsidRPr="007E2ECA" w:rsidRDefault="007E2ECA" w:rsidP="007E2ECA">
      <w:pPr>
        <w:shd w:val="clear" w:color="auto" w:fill="FFFFFF"/>
        <w:spacing w:after="600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212121"/>
          <w:spacing w:val="-8"/>
          <w:sz w:val="36"/>
          <w:szCs w:val="36"/>
          <w:lang w:eastAsia="ru-RU"/>
        </w:rPr>
      </w:pPr>
      <w:r w:rsidRPr="007E2ECA">
        <w:rPr>
          <w:rFonts w:ascii="Montserrat" w:eastAsia="Times New Roman" w:hAnsi="Montserrat" w:cs="Times New Roman"/>
          <w:b/>
          <w:bCs/>
          <w:caps/>
          <w:color w:val="212121"/>
          <w:spacing w:val="-8"/>
          <w:sz w:val="36"/>
          <w:szCs w:val="36"/>
          <w:lang w:eastAsia="ru-RU"/>
        </w:rPr>
        <w:t>Политика конфиденциальности</w:t>
      </w:r>
    </w:p>
    <w:p w14:paraId="7C6AC5FB" w14:textId="31CA8361" w:rsidR="007E2ECA" w:rsidRPr="007E2ECA" w:rsidRDefault="007E2ECA" w:rsidP="007E2ECA">
      <w:pPr>
        <w:shd w:val="clear" w:color="auto" w:fill="F5F5F5"/>
        <w:spacing w:line="240" w:lineRule="auto"/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Times New Roman"/>
          <w:b/>
          <w:bCs/>
          <w:color w:val="555555"/>
          <w:sz w:val="23"/>
          <w:szCs w:val="23"/>
          <w:lang w:eastAsia="ru-RU"/>
        </w:rPr>
        <w:t>ООО "СЕВЕРПРИБОР"</w:t>
      </w: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br/>
        <w:t>г. Санкт-Петербург, вн.тер.г. Муниципальный округ Коломна, ул. Садовая, д. 91, литера А, помещ. 7-Н</w:t>
      </w: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br/>
        <w:t>ИНН: 7838109305 | ОГРН: 1227800140919</w:t>
      </w: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br/>
        <w:t>Сайт: </w:t>
      </w:r>
      <w:r w:rsidR="00867163" w:rsidRPr="00867163">
        <w:t>www.dkg-analog.ru</w:t>
      </w: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br/>
        <w:t>E-mail: </w:t>
      </w:r>
      <w:hyperlink r:id="rId5" w:history="1">
        <w:r w:rsidRPr="007E2ECA">
          <w:rPr>
            <w:rFonts w:ascii="Arial" w:eastAsia="Times New Roman" w:hAnsi="Arial" w:cs="Times New Roman"/>
            <w:color w:val="0000FF"/>
            <w:sz w:val="23"/>
            <w:szCs w:val="23"/>
            <w:lang w:eastAsia="ru-RU"/>
          </w:rPr>
          <w:t>zakaz@sever-pribor.ru</w:t>
        </w:r>
      </w:hyperlink>
    </w:p>
    <w:p w14:paraId="273A15D0" w14:textId="77777777" w:rsidR="007E2ECA" w:rsidRPr="007E2ECA" w:rsidRDefault="007E2ECA" w:rsidP="007E2ECA">
      <w:pPr>
        <w:shd w:val="clear" w:color="auto" w:fill="FFFFFF"/>
        <w:spacing w:after="100" w:afterAutospacing="1" w:line="540" w:lineRule="atLeast"/>
        <w:outlineLvl w:val="1"/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</w:pPr>
      <w:r w:rsidRPr="007E2ECA"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  <w:t>I. Общие положения</w:t>
      </w:r>
    </w:p>
    <w:p w14:paraId="7A638821" w14:textId="1A491A9B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Настоящее Положение о обработке персональных данных (далее — </w:t>
      </w:r>
      <w:r w:rsidRPr="007E2ECA">
        <w:rPr>
          <w:rFonts w:ascii="Arial" w:eastAsia="Times New Roman" w:hAnsi="Arial" w:cs="Times New Roman"/>
          <w:b/>
          <w:bCs/>
          <w:color w:val="555555"/>
          <w:sz w:val="23"/>
          <w:szCs w:val="23"/>
          <w:lang w:eastAsia="ru-RU"/>
        </w:rPr>
        <w:t>Положение</w:t>
      </w: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) является официальным документом ООО "СЕВЕРПРИБОР" (далее — </w:t>
      </w:r>
      <w:r w:rsidRPr="007E2ECA">
        <w:rPr>
          <w:rFonts w:ascii="Arial" w:eastAsia="Times New Roman" w:hAnsi="Arial" w:cs="Times New Roman"/>
          <w:b/>
          <w:bCs/>
          <w:color w:val="555555"/>
          <w:sz w:val="23"/>
          <w:szCs w:val="23"/>
          <w:lang w:eastAsia="ru-RU"/>
        </w:rPr>
        <w:t>«Оператор»</w:t>
      </w: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), и определяет порядок обработки и защиты информации о физических лицах (далее — </w:t>
      </w:r>
      <w:r w:rsidRPr="007E2ECA">
        <w:rPr>
          <w:rFonts w:ascii="Arial" w:eastAsia="Times New Roman" w:hAnsi="Arial" w:cs="Times New Roman"/>
          <w:b/>
          <w:bCs/>
          <w:color w:val="555555"/>
          <w:sz w:val="23"/>
          <w:szCs w:val="23"/>
          <w:lang w:eastAsia="ru-RU"/>
        </w:rPr>
        <w:t>«Пользователи»</w:t>
      </w: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), пользующихся сервисами, информацией, услугами сайта, расположенного на доменном имени </w:t>
      </w:r>
      <w:r w:rsidR="001E14E9" w:rsidRPr="00867163">
        <w:t>www.dkg-analog.ru</w:t>
      </w:r>
      <w:r w:rsidR="001E14E9"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 xml:space="preserve"> </w:t>
      </w: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(далее — </w:t>
      </w:r>
      <w:r w:rsidRPr="007E2ECA">
        <w:rPr>
          <w:rFonts w:ascii="Arial" w:eastAsia="Times New Roman" w:hAnsi="Arial" w:cs="Times New Roman"/>
          <w:b/>
          <w:bCs/>
          <w:color w:val="555555"/>
          <w:sz w:val="23"/>
          <w:szCs w:val="23"/>
          <w:lang w:eastAsia="ru-RU"/>
        </w:rPr>
        <w:t>Сайт</w:t>
      </w: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).</w:t>
      </w:r>
    </w:p>
    <w:p w14:paraId="576A4356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Соблюдение конфиденциальности важно для Оператора, ведь целью данной Политики конфиденциальности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от несанкционированного доступа и разглашения.</w:t>
      </w:r>
    </w:p>
    <w:p w14:paraId="22A62312" w14:textId="77777777" w:rsidR="007E2ECA" w:rsidRPr="007E2ECA" w:rsidRDefault="007E2ECA" w:rsidP="007E2ECA">
      <w:pPr>
        <w:shd w:val="clear" w:color="auto" w:fill="FFFFFF"/>
        <w:spacing w:after="100" w:afterAutospacing="1" w:line="540" w:lineRule="atLeast"/>
        <w:outlineLvl w:val="1"/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</w:pPr>
      <w:r w:rsidRPr="007E2ECA"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  <w:t>2. Сбор персональных данных</w:t>
      </w:r>
    </w:p>
    <w:p w14:paraId="5A9C216F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Times New Roman"/>
          <w:b/>
          <w:bCs/>
          <w:color w:val="555555"/>
          <w:sz w:val="23"/>
          <w:szCs w:val="23"/>
          <w:lang w:eastAsia="ru-RU"/>
        </w:rPr>
        <w:t>2.1. Какие персональные данные мы собираем:</w:t>
      </w:r>
    </w:p>
    <w:p w14:paraId="32BB8C7F" w14:textId="77777777" w:rsidR="007E2ECA" w:rsidRPr="007E2ECA" w:rsidRDefault="007E2ECA" w:rsidP="007E2E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Имя и фамилия</w:t>
      </w:r>
    </w:p>
    <w:p w14:paraId="6009B090" w14:textId="77777777" w:rsidR="007E2ECA" w:rsidRPr="007E2ECA" w:rsidRDefault="007E2ECA" w:rsidP="007E2E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Контактные данные (телефон, email)</w:t>
      </w:r>
    </w:p>
    <w:p w14:paraId="6EC768A4" w14:textId="77777777" w:rsidR="007E2ECA" w:rsidRPr="007E2ECA" w:rsidRDefault="007E2ECA" w:rsidP="007E2E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Times New Roman"/>
          <w:color w:val="555555"/>
          <w:sz w:val="23"/>
          <w:szCs w:val="23"/>
          <w:lang w:eastAsia="ru-RU"/>
        </w:rPr>
        <w:t>Технические данные (IP-адрес, данные cookies)</w:t>
      </w:r>
    </w:p>
    <w:p w14:paraId="73063DBB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2.2. Использование Яндекс.Метрики</w:t>
      </w:r>
    </w:p>
    <w:p w14:paraId="517B2D56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 нашем сайте используется сервис Яндекс.Метрика — система веб-аналитики, предоставляемая компанией Яндекс ООО «Яндекс» (119021, Россия, Москва, ул. Льва Толстого, 16).</w:t>
      </w:r>
    </w:p>
    <w:p w14:paraId="7D872690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Яндекс.Метрика использует технологию cookies — небольшие текстовые файлы, размещаемые на компьютере пользователей для анализа их поведения на сайте.</w:t>
      </w:r>
    </w:p>
    <w:p w14:paraId="44DF58D9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Собираемые данные включают:</w:t>
      </w:r>
    </w:p>
    <w:p w14:paraId="47606475" w14:textId="77777777" w:rsidR="007E2ECA" w:rsidRPr="007E2ECA" w:rsidRDefault="007E2ECA" w:rsidP="007E2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>Историю посещений сайта</w:t>
      </w:r>
    </w:p>
    <w:p w14:paraId="57FABE5C" w14:textId="77777777" w:rsidR="007E2ECA" w:rsidRPr="007E2ECA" w:rsidRDefault="007E2ECA" w:rsidP="007E2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Историю просмотров страниц</w:t>
      </w:r>
    </w:p>
    <w:p w14:paraId="4965B1CD" w14:textId="77777777" w:rsidR="007E2ECA" w:rsidRPr="007E2ECA" w:rsidRDefault="007E2ECA" w:rsidP="007E2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Источники трафика</w:t>
      </w:r>
    </w:p>
    <w:p w14:paraId="5D62F244" w14:textId="77777777" w:rsidR="007E2ECA" w:rsidRPr="007E2ECA" w:rsidRDefault="007E2ECA" w:rsidP="007E2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Демографические данные (возраст, пол, интересы)</w:t>
      </w:r>
    </w:p>
    <w:p w14:paraId="37F51104" w14:textId="77777777" w:rsidR="007E2ECA" w:rsidRPr="007E2ECA" w:rsidRDefault="007E2ECA" w:rsidP="007E2E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Данные об устройствах и браузерах</w:t>
      </w:r>
    </w:p>
    <w:p w14:paraId="4F9A9906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Эти данные обрабатываются в обезличенном виде и используются для:</w:t>
      </w:r>
    </w:p>
    <w:p w14:paraId="78ED5B76" w14:textId="77777777" w:rsidR="007E2ECA" w:rsidRPr="007E2ECA" w:rsidRDefault="007E2ECA" w:rsidP="007E2E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Анализа посещаемости сайта</w:t>
      </w:r>
    </w:p>
    <w:p w14:paraId="44DAA75E" w14:textId="77777777" w:rsidR="007E2ECA" w:rsidRPr="007E2ECA" w:rsidRDefault="007E2ECA" w:rsidP="007E2E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Оптимизации работы сайта</w:t>
      </w:r>
    </w:p>
    <w:p w14:paraId="13539166" w14:textId="77777777" w:rsidR="007E2ECA" w:rsidRPr="007E2ECA" w:rsidRDefault="007E2ECA" w:rsidP="007E2E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Улучшения пользовательского опыта</w:t>
      </w:r>
    </w:p>
    <w:p w14:paraId="07FDBE24" w14:textId="77777777" w:rsidR="007E2ECA" w:rsidRPr="007E2ECA" w:rsidRDefault="007E2ECA" w:rsidP="007E2E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Персонализации контента</w:t>
      </w:r>
    </w:p>
    <w:p w14:paraId="2C741484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Вы можете отказаться от сбора данных Яндекс.Метрикой, установив специальное расширение для браузера: </w:t>
      </w:r>
      <w:hyperlink r:id="rId6" w:tgtFrame="_blank" w:history="1">
        <w:r w:rsidRPr="007E2ECA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Блокировщик Яндекс.Метрики</w:t>
        </w:r>
      </w:hyperlink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</w:p>
    <w:p w14:paraId="7C43D096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Подробнее о политике конфиденциальности Яндекс можно узнать по адресу: </w:t>
      </w:r>
      <w:hyperlink r:id="rId7" w:tgtFrame="_blank" w:history="1">
        <w:r w:rsidRPr="007E2ECA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https://yandex.ru/legal/confidential/</w:t>
        </w:r>
      </w:hyperlink>
    </w:p>
    <w:p w14:paraId="50A5F304" w14:textId="77777777" w:rsidR="007E2ECA" w:rsidRPr="007E2ECA" w:rsidRDefault="007E2ECA" w:rsidP="007E2ECA">
      <w:pPr>
        <w:shd w:val="clear" w:color="auto" w:fill="FFFFFF"/>
        <w:spacing w:after="100" w:afterAutospacing="1" w:line="540" w:lineRule="atLeast"/>
        <w:outlineLvl w:val="1"/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</w:pPr>
      <w:r w:rsidRPr="007E2ECA"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  <w:t>III. Хранение и использование персональных данных</w:t>
      </w:r>
    </w:p>
    <w:p w14:paraId="0968C948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Персональные данные Пользователей хранятся исключительно на электронных носителях и обрабатываются с использованием автоматизированных систем.</w:t>
      </w:r>
    </w:p>
    <w:p w14:paraId="13FE870E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Оператор обеспечивает хранение персональных данных граждан Российской Федерации в базах данных, расположенных на территории Российской Федерации (статья 18.5 Федерального закона № 152-ФЗ).</w:t>
      </w:r>
    </w:p>
    <w:p w14:paraId="268FEAE5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Как мы используем Вашу персональную информацию:</w:t>
      </w:r>
    </w:p>
    <w:p w14:paraId="7A331F9D" w14:textId="77777777" w:rsidR="007E2ECA" w:rsidRPr="007E2ECA" w:rsidRDefault="007E2ECA" w:rsidP="007E2E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для выполнения обязательств перед Вами;</w:t>
      </w:r>
    </w:p>
    <w:p w14:paraId="1650D4BB" w14:textId="77777777" w:rsidR="007E2ECA" w:rsidRPr="007E2ECA" w:rsidRDefault="007E2ECA" w:rsidP="007E2E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для информирования о новых продуктах, акциях и событиях;</w:t>
      </w:r>
    </w:p>
    <w:p w14:paraId="35FDC5CD" w14:textId="77777777" w:rsidR="007E2ECA" w:rsidRPr="007E2ECA" w:rsidRDefault="007E2ECA" w:rsidP="007E2E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для улучшения качества услуг и сервисов;</w:t>
      </w:r>
    </w:p>
    <w:p w14:paraId="639A2854" w14:textId="77777777" w:rsidR="007E2ECA" w:rsidRPr="007E2ECA" w:rsidRDefault="007E2ECA" w:rsidP="007E2E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для обработки запросов и обратной связи.</w:t>
      </w:r>
    </w:p>
    <w:p w14:paraId="2C0A1D12" w14:textId="77777777" w:rsidR="007E2ECA" w:rsidRPr="007E2ECA" w:rsidRDefault="007E2ECA" w:rsidP="007E2ECA">
      <w:pPr>
        <w:shd w:val="clear" w:color="auto" w:fill="FFFFFF"/>
        <w:spacing w:after="100" w:afterAutospacing="1" w:line="540" w:lineRule="atLeast"/>
        <w:outlineLvl w:val="1"/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</w:pPr>
      <w:r w:rsidRPr="007E2ECA"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  <w:t>IV. Передача персональных данных</w:t>
      </w:r>
    </w:p>
    <w:p w14:paraId="1B0A0D5D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Персональные данные Пользователей не передаются третьим лицам, за исключением случаев, предусмотренных законодательством РФ или настоящей Политикой.</w:t>
      </w:r>
    </w:p>
    <w:p w14:paraId="6BAF69BF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Оператор может передавать данные:</w:t>
      </w:r>
    </w:p>
    <w:p w14:paraId="4378B0BC" w14:textId="77777777" w:rsidR="007E2ECA" w:rsidRPr="007E2ECA" w:rsidRDefault="007E2ECA" w:rsidP="007E2E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>курьерским службам, почтовым операторам для доставки заказов;</w:t>
      </w:r>
    </w:p>
    <w:p w14:paraId="0820E8F4" w14:textId="77777777" w:rsidR="007E2ECA" w:rsidRPr="007E2ECA" w:rsidRDefault="007E2ECA" w:rsidP="007E2E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партнерам по договорам оказания услуг (при наличии согласия Пользователя);</w:t>
      </w:r>
    </w:p>
    <w:p w14:paraId="71958525" w14:textId="77777777" w:rsidR="007E2ECA" w:rsidRPr="007E2ECA" w:rsidRDefault="007E2ECA" w:rsidP="007E2E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государственным органам по законным требованиям.</w:t>
      </w:r>
    </w:p>
    <w:p w14:paraId="1021D89A" w14:textId="77777777" w:rsidR="007E2ECA" w:rsidRPr="007E2ECA" w:rsidRDefault="007E2ECA" w:rsidP="007E2ECA">
      <w:pPr>
        <w:shd w:val="clear" w:color="auto" w:fill="FFFFFF"/>
        <w:spacing w:after="100" w:afterAutospacing="1" w:line="540" w:lineRule="atLeast"/>
        <w:outlineLvl w:val="1"/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</w:pPr>
      <w:r w:rsidRPr="007E2ECA"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  <w:t>V. Уничтожение персональных данных</w:t>
      </w:r>
    </w:p>
    <w:p w14:paraId="7D7F3EAB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Персональные данные уничтожаются:</w:t>
      </w:r>
    </w:p>
    <w:p w14:paraId="15942534" w14:textId="77777777" w:rsidR="007E2ECA" w:rsidRPr="007E2ECA" w:rsidRDefault="007E2ECA" w:rsidP="007E2EC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при отзыве согласия на обработку.</w:t>
      </w:r>
    </w:p>
    <w:p w14:paraId="6F63F1C3" w14:textId="77777777" w:rsidR="007E2ECA" w:rsidRPr="007E2ECA" w:rsidRDefault="007E2ECA" w:rsidP="007E2ECA">
      <w:pPr>
        <w:shd w:val="clear" w:color="auto" w:fill="FFFFFF"/>
        <w:spacing w:after="100" w:afterAutospacing="1" w:line="540" w:lineRule="atLeast"/>
        <w:outlineLvl w:val="1"/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</w:pPr>
      <w:r w:rsidRPr="007E2ECA"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  <w:t>VI. Защита персональных данных</w:t>
      </w:r>
    </w:p>
    <w:p w14:paraId="683EB6AE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Оператор принимает меры для защиты данных от несанкционированного доступа, утечки или иных нарушений в соответствии с законодательством РФ.</w:t>
      </w:r>
    </w:p>
    <w:p w14:paraId="48F32054" w14:textId="77777777" w:rsidR="007E2ECA" w:rsidRPr="007E2ECA" w:rsidRDefault="007E2ECA" w:rsidP="007E2ECA">
      <w:pPr>
        <w:shd w:val="clear" w:color="auto" w:fill="FFFFFF"/>
        <w:spacing w:after="100" w:afterAutospacing="1" w:line="540" w:lineRule="atLeast"/>
        <w:outlineLvl w:val="1"/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</w:pPr>
      <w:r w:rsidRPr="007E2ECA"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  <w:t>VII. Обращения пользователей</w:t>
      </w:r>
    </w:p>
    <w:p w14:paraId="322C1EAB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Пользователи вправе:</w:t>
      </w:r>
    </w:p>
    <w:p w14:paraId="61A14C07" w14:textId="77777777" w:rsidR="007E2ECA" w:rsidRPr="007E2ECA" w:rsidRDefault="007E2ECA" w:rsidP="007E2EC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запрашивать доступ, исправление или удаление своих данных;</w:t>
      </w:r>
    </w:p>
    <w:p w14:paraId="03EE9472" w14:textId="77777777" w:rsidR="007E2ECA" w:rsidRPr="007E2ECA" w:rsidRDefault="007E2ECA" w:rsidP="007E2EC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отзывать согласие на обработку.</w:t>
      </w:r>
    </w:p>
    <w:p w14:paraId="72C17C1A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Обращения направляются:</w:t>
      </w:r>
    </w:p>
    <w:p w14:paraId="03C2F579" w14:textId="77777777" w:rsidR="007E2ECA" w:rsidRPr="007E2ECA" w:rsidRDefault="007E2ECA" w:rsidP="007E2EC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 адресу: </w:t>
      </w:r>
      <w:r w:rsidRPr="007E2ECA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г. Санкт-Петербург, вн.тер.г. Муниципальный округ Коломна, ул. Садовая, д. 91, литера А, помещ. 7-Н</w:t>
      </w: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;</w:t>
      </w:r>
    </w:p>
    <w:p w14:paraId="694FD887" w14:textId="77777777" w:rsidR="007E2ECA" w:rsidRPr="007E2ECA" w:rsidRDefault="007E2ECA" w:rsidP="007E2EC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 e-mail: </w:t>
      </w:r>
      <w:hyperlink r:id="rId8" w:history="1">
        <w:r w:rsidRPr="007E2ECA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zakaz@sever-pribor.ru</w:t>
        </w:r>
      </w:hyperlink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</w:p>
    <w:p w14:paraId="3732AE60" w14:textId="77777777" w:rsidR="007E2ECA" w:rsidRPr="007E2ECA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Срок рассмотрения обращений — </w:t>
      </w:r>
      <w:r w:rsidRPr="007E2ECA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30 дней</w:t>
      </w: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</w:p>
    <w:p w14:paraId="2E5871F7" w14:textId="77777777" w:rsidR="007E2ECA" w:rsidRPr="007E2ECA" w:rsidRDefault="007E2ECA" w:rsidP="007E2ECA">
      <w:pPr>
        <w:shd w:val="clear" w:color="auto" w:fill="FFFFFF"/>
        <w:spacing w:after="100" w:afterAutospacing="1" w:line="540" w:lineRule="atLeast"/>
        <w:outlineLvl w:val="1"/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</w:pPr>
      <w:r w:rsidRPr="007E2ECA">
        <w:rPr>
          <w:rFonts w:ascii="Montserrat" w:eastAsia="Times New Roman" w:hAnsi="Montserrat" w:cs="Times New Roman"/>
          <w:b/>
          <w:bCs/>
          <w:caps/>
          <w:color w:val="212121"/>
          <w:spacing w:val="-15"/>
          <w:sz w:val="42"/>
          <w:szCs w:val="42"/>
          <w:lang w:eastAsia="ru-RU"/>
        </w:rPr>
        <w:t>VIII. Заключительные положения</w:t>
      </w:r>
    </w:p>
    <w:p w14:paraId="1218E973" w14:textId="2F61B44F" w:rsidR="007E2ECA" w:rsidRPr="00867163" w:rsidRDefault="007E2ECA" w:rsidP="007E2ECA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E2E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Оператор оставляет за собой право вносить изменения в Политику. Актуальная версия всегда доступна на сайте </w:t>
      </w:r>
      <w:r w:rsidR="00867163" w:rsidRPr="00867163">
        <w:t>www.dkg-analog.ru.</w:t>
      </w:r>
    </w:p>
    <w:p w14:paraId="000C64B0" w14:textId="77777777" w:rsidR="007E2ECA" w:rsidRDefault="007E2ECA"/>
    <w:sectPr w:rsidR="007E2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6DF4"/>
    <w:multiLevelType w:val="multilevel"/>
    <w:tmpl w:val="127E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0231A"/>
    <w:multiLevelType w:val="multilevel"/>
    <w:tmpl w:val="9F8A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E1FE5"/>
    <w:multiLevelType w:val="multilevel"/>
    <w:tmpl w:val="AF86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213A7"/>
    <w:multiLevelType w:val="multilevel"/>
    <w:tmpl w:val="49DE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9A55BC"/>
    <w:multiLevelType w:val="multilevel"/>
    <w:tmpl w:val="A878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01681D"/>
    <w:multiLevelType w:val="multilevel"/>
    <w:tmpl w:val="CB9E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440E49"/>
    <w:multiLevelType w:val="multilevel"/>
    <w:tmpl w:val="5D4E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E309E"/>
    <w:multiLevelType w:val="multilevel"/>
    <w:tmpl w:val="8EB0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CA"/>
    <w:rsid w:val="001E14E9"/>
    <w:rsid w:val="007E2ECA"/>
    <w:rsid w:val="0086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0755"/>
  <w15:chartTrackingRefBased/>
  <w15:docId w15:val="{A1E65EB1-124E-407E-84B8-3F6D180C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2E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2E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2E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2E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E2ECA"/>
    <w:rPr>
      <w:b/>
      <w:bCs/>
    </w:rPr>
  </w:style>
  <w:style w:type="character" w:styleId="a4">
    <w:name w:val="Hyperlink"/>
    <w:basedOn w:val="a0"/>
    <w:uiPriority w:val="99"/>
    <w:semiHidden/>
    <w:unhideWhenUsed/>
    <w:rsid w:val="007E2EC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E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7515">
          <w:marLeft w:val="0"/>
          <w:marRight w:val="0"/>
          <w:marTop w:val="0"/>
          <w:marBottom w:val="300"/>
          <w:divBdr>
            <w:top w:val="none" w:sz="0" w:space="0" w:color="auto"/>
            <w:left w:val="single" w:sz="24" w:space="11" w:color="0066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@sever-pribo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legal/confident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support/metrica/general/opt-out.html" TargetMode="External"/><Relationship Id="rId5" Type="http://schemas.openxmlformats.org/officeDocument/2006/relationships/hyperlink" Target="mailto:zakaz@sever-pribo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Жеребятьев</dc:creator>
  <cp:keywords/>
  <dc:description/>
  <cp:lastModifiedBy>Максим Жеребятьев</cp:lastModifiedBy>
  <cp:revision>3</cp:revision>
  <dcterms:created xsi:type="dcterms:W3CDTF">2026-06-01T09:31:00Z</dcterms:created>
  <dcterms:modified xsi:type="dcterms:W3CDTF">2026-06-01T09:41:00Z</dcterms:modified>
</cp:coreProperties>
</file>