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21EA" w14:textId="77777777" w:rsidR="00B00131" w:rsidRDefault="003D57CF">
      <w:pPr>
        <w:spacing w:after="60"/>
        <w:jc w:val="center"/>
      </w:pPr>
      <w:r>
        <w:rPr>
          <w:b/>
          <w:bCs/>
          <w:sz w:val="28"/>
          <w:szCs w:val="28"/>
        </w:rPr>
        <w:t>ДОГОВОР № ________</w:t>
      </w:r>
    </w:p>
    <w:p w14:paraId="3A34E24E" w14:textId="77777777" w:rsidR="00B00131" w:rsidRDefault="003D57CF">
      <w:pPr>
        <w:spacing w:after="60"/>
        <w:jc w:val="center"/>
      </w:pPr>
      <w:r>
        <w:rPr>
          <w:b/>
          <w:bCs/>
          <w:sz w:val="26"/>
          <w:szCs w:val="26"/>
        </w:rPr>
        <w:t>оказания услуг по временному содержанию животных</w:t>
      </w:r>
    </w:p>
    <w:p w14:paraId="19DA8B14" w14:textId="77777777" w:rsidR="00B00131" w:rsidRDefault="003D57CF">
      <w:pPr>
        <w:spacing w:after="200"/>
        <w:jc w:val="center"/>
      </w:pPr>
      <w:r>
        <w:rPr>
          <w:b/>
          <w:bCs/>
          <w:i/>
          <w:iCs/>
          <w:sz w:val="24"/>
          <w:szCs w:val="24"/>
        </w:rPr>
        <w:t xml:space="preserve">(передержка «Golden </w:t>
      </w:r>
      <w:proofErr w:type="spellStart"/>
      <w:r>
        <w:rPr>
          <w:b/>
          <w:bCs/>
          <w:i/>
          <w:iCs/>
          <w:sz w:val="24"/>
          <w:szCs w:val="24"/>
        </w:rPr>
        <w:t>Puppy</w:t>
      </w:r>
      <w:proofErr w:type="spellEnd"/>
      <w:r>
        <w:rPr>
          <w:b/>
          <w:bCs/>
          <w:i/>
          <w:iCs/>
          <w:sz w:val="24"/>
          <w:szCs w:val="24"/>
        </w:rPr>
        <w:t>»)</w:t>
      </w:r>
    </w:p>
    <w:p w14:paraId="70162F57" w14:textId="77777777" w:rsidR="00B00131" w:rsidRDefault="003D57CF">
      <w:pPr>
        <w:spacing w:after="20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______________ 202__ г.</w:t>
      </w:r>
    </w:p>
    <w:p w14:paraId="1E231BD6" w14:textId="2E23997C" w:rsidR="00B00131" w:rsidRDefault="003D57CF">
      <w:pPr>
        <w:spacing w:after="120"/>
        <w:jc w:val="both"/>
      </w:pPr>
      <w:r>
        <w:t xml:space="preserve">Меркулов Никита Сергеевич (передержка «Golden </w:t>
      </w:r>
      <w:proofErr w:type="spellStart"/>
      <w:r>
        <w:t>Puppy</w:t>
      </w:r>
      <w:proofErr w:type="spellEnd"/>
      <w:r>
        <w:t>»), адрес: г. Москва, 1-я Парковая улица, д. 5–7, именуемый в дальнейшем «Исполнитель», с одной стороны, и</w:t>
      </w:r>
    </w:p>
    <w:p w14:paraId="43EFA48D" w14:textId="77777777" w:rsidR="00B00131" w:rsidRDefault="003D57CF">
      <w:pPr>
        <w:spacing w:after="40"/>
      </w:pPr>
      <w:r>
        <w:t>_______________________________________________________________________________</w:t>
      </w:r>
    </w:p>
    <w:p w14:paraId="5B889DD2" w14:textId="77777777" w:rsidR="00B00131" w:rsidRDefault="003D57CF">
      <w:pPr>
        <w:spacing w:after="80"/>
        <w:jc w:val="center"/>
      </w:pPr>
      <w:r>
        <w:rPr>
          <w:i/>
          <w:iCs/>
          <w:sz w:val="18"/>
          <w:szCs w:val="18"/>
        </w:rPr>
        <w:t>(ФИО полностью)</w:t>
      </w:r>
    </w:p>
    <w:p w14:paraId="231B7102" w14:textId="77777777" w:rsidR="00B00131" w:rsidRDefault="003D57CF">
      <w:pPr>
        <w:spacing w:after="60"/>
        <w:jc w:val="both"/>
      </w:pPr>
      <w:r>
        <w:t>паспорт серия ______ № ____________, выдан _______________________________________________</w:t>
      </w:r>
    </w:p>
    <w:p w14:paraId="6ECB2CE5" w14:textId="77777777" w:rsidR="00B00131" w:rsidRDefault="003D57CF">
      <w:pPr>
        <w:spacing w:after="60"/>
        <w:jc w:val="both"/>
      </w:pPr>
      <w:r>
        <w:t>дата выдачи _______________, зарегистрированный(</w:t>
      </w:r>
      <w:proofErr w:type="spellStart"/>
      <w:r>
        <w:t>ая</w:t>
      </w:r>
      <w:proofErr w:type="spellEnd"/>
      <w:r>
        <w:t>) по адресу: _______________________________</w:t>
      </w:r>
    </w:p>
    <w:p w14:paraId="03863EDD" w14:textId="77777777" w:rsidR="00B00131" w:rsidRDefault="003D57CF">
      <w:pPr>
        <w:spacing w:after="80"/>
        <w:jc w:val="both"/>
      </w:pPr>
      <w:r>
        <w:t>________________________________________________________________, тел.: ____________________,</w:t>
      </w:r>
    </w:p>
    <w:p w14:paraId="50264687" w14:textId="77777777" w:rsidR="00B00131" w:rsidRDefault="003D57CF">
      <w:pPr>
        <w:spacing w:after="160"/>
        <w:jc w:val="both"/>
      </w:pPr>
      <w:r>
        <w:t>именуемый(</w:t>
      </w:r>
      <w:proofErr w:type="spellStart"/>
      <w:r>
        <w:t>ая</w:t>
      </w:r>
      <w:proofErr w:type="spellEnd"/>
      <w:r>
        <w:t>) в дальнейшем «Заказчик», с другой стороны, совместно именуемые «Стороны», заключили настоящий Договор о нижеследующем:</w:t>
      </w:r>
    </w:p>
    <w:p w14:paraId="676C8341" w14:textId="77777777" w:rsidR="00B00131" w:rsidRDefault="003D57CF">
      <w:pPr>
        <w:spacing w:after="120"/>
        <w:jc w:val="center"/>
      </w:pPr>
      <w:r>
        <w:rPr>
          <w:b/>
          <w:bCs/>
        </w:rPr>
        <w:t>1. ПРЕДМЕТ ДОГОВОРА</w:t>
      </w:r>
    </w:p>
    <w:p w14:paraId="48F44920" w14:textId="0B75CF7B" w:rsidR="00B00131" w:rsidRDefault="003D57CF">
      <w:pPr>
        <w:spacing w:after="100"/>
        <w:jc w:val="both"/>
      </w:pPr>
      <w:r>
        <w:t xml:space="preserve">1.1. Исполнитель обязуется оказать Заказчику услуги по временному содержанию домашнего животного (далее — «Питомец»), а Заказчик обязуется принять и оплатить указанные услуги на условиях настоящего Договора и Публичной оферты на оказание услуг по временному содержанию животных (передержка «Golden </w:t>
      </w:r>
      <w:proofErr w:type="spellStart"/>
      <w:r>
        <w:t>Puppy</w:t>
      </w:r>
      <w:proofErr w:type="spellEnd"/>
      <w:r>
        <w:t>») от 1</w:t>
      </w:r>
      <w:r w:rsidR="000069FC">
        <w:t>7</w:t>
      </w:r>
      <w:r>
        <w:t>.0</w:t>
      </w:r>
      <w:r w:rsidR="000069FC">
        <w:t>7</w:t>
      </w:r>
      <w:r>
        <w:t>.2026 (далее — «Оферта»), размещённой на сайте / в открытом доступе Исполнителя.</w:t>
      </w:r>
    </w:p>
    <w:p w14:paraId="5EA63BC5" w14:textId="77777777" w:rsidR="00B00131" w:rsidRDefault="003D57CF">
      <w:pPr>
        <w:spacing w:after="80"/>
        <w:jc w:val="both"/>
      </w:pPr>
      <w:r>
        <w:t>1.2. Вид услуги (отметить нужное):</w:t>
      </w:r>
    </w:p>
    <w:p w14:paraId="2A4FEB08" w14:textId="7D84A5CA" w:rsidR="00B00131" w:rsidRDefault="003D57CF">
      <w:pPr>
        <w:spacing w:after="80"/>
        <w:jc w:val="both"/>
      </w:pPr>
      <w:proofErr w:type="gramStart"/>
      <w:r>
        <w:t>☐  Передержка</w:t>
      </w:r>
      <w:proofErr w:type="gramEnd"/>
      <w:r>
        <w:t xml:space="preserve"> ЛД  .</w:t>
      </w:r>
    </w:p>
    <w:p w14:paraId="56F84C0D" w14:textId="64D92F17" w:rsidR="00B00131" w:rsidRDefault="003D57CF">
      <w:pPr>
        <w:spacing w:after="80"/>
        <w:jc w:val="both"/>
      </w:pPr>
      <w:proofErr w:type="gramStart"/>
      <w:r>
        <w:t>☐  Передержка</w:t>
      </w:r>
      <w:proofErr w:type="gramEnd"/>
      <w:r>
        <w:t xml:space="preserve"> ЛС  .</w:t>
      </w:r>
    </w:p>
    <w:p w14:paraId="0E8A66C4" w14:textId="7AF0772B" w:rsidR="00B00131" w:rsidRDefault="003D57CF">
      <w:pPr>
        <w:spacing w:after="100"/>
        <w:jc w:val="both"/>
      </w:pPr>
      <w:r>
        <w:t>☐  Передержка УД  .</w:t>
      </w:r>
    </w:p>
    <w:p w14:paraId="6E953116" w14:textId="77777777" w:rsidR="00B00131" w:rsidRDefault="003D57CF">
      <w:pPr>
        <w:spacing w:after="60"/>
        <w:jc w:val="both"/>
      </w:pPr>
      <w:r>
        <w:t>1.3. Сведения о Питомце:</w:t>
      </w:r>
    </w:p>
    <w:p w14:paraId="6C89088F" w14:textId="77777777" w:rsidR="00B00131" w:rsidRDefault="003D57CF">
      <w:pPr>
        <w:spacing w:after="60"/>
        <w:jc w:val="both"/>
      </w:pPr>
      <w:r>
        <w:t>Кличка: _______________________   Вид/порода: _______________________   Возраст: ________</w:t>
      </w:r>
    </w:p>
    <w:p w14:paraId="601A419F" w14:textId="77777777" w:rsidR="00B00131" w:rsidRDefault="003D57CF">
      <w:pPr>
        <w:spacing w:after="40"/>
        <w:jc w:val="both"/>
      </w:pPr>
      <w:r>
        <w:t>Особые отметки (здоровье, поведение, агрессия, заболевания, аллергии и т.п.):</w:t>
      </w:r>
    </w:p>
    <w:p w14:paraId="6A544B59" w14:textId="77777777" w:rsidR="00B00131" w:rsidRDefault="003D57CF">
      <w:pPr>
        <w:spacing w:after="40"/>
        <w:jc w:val="both"/>
      </w:pPr>
      <w:r>
        <w:t>________________________________________________________________________________</w:t>
      </w:r>
    </w:p>
    <w:p w14:paraId="3EDB8653" w14:textId="77777777" w:rsidR="00B00131" w:rsidRDefault="003D57CF">
      <w:pPr>
        <w:spacing w:after="100"/>
        <w:jc w:val="both"/>
      </w:pPr>
      <w:r>
        <w:t>________________________________________________________________________________</w:t>
      </w:r>
    </w:p>
    <w:p w14:paraId="06BCF4B3" w14:textId="77777777" w:rsidR="00B00131" w:rsidRDefault="003D57CF">
      <w:pPr>
        <w:spacing w:after="80"/>
        <w:jc w:val="both"/>
      </w:pPr>
      <w:r>
        <w:t>1.4. Срок оказания услуг: с «___» _____________ 202__ г. по «___» _____________ 202__ г. (включительно).</w:t>
      </w:r>
    </w:p>
    <w:p w14:paraId="1A0422A3" w14:textId="77777777" w:rsidR="00B00131" w:rsidRDefault="003D57CF">
      <w:pPr>
        <w:spacing w:after="120"/>
        <w:jc w:val="both"/>
      </w:pPr>
      <w:r>
        <w:t>1.5. Место оказания услуг: г. Москва, 1-я Парковая улица, д. 5–7, либо иное согласованное место / Партнёр.</w:t>
      </w:r>
    </w:p>
    <w:p w14:paraId="2BB1961E" w14:textId="77777777" w:rsidR="00B00131" w:rsidRDefault="003D57CF">
      <w:pPr>
        <w:spacing w:after="120"/>
        <w:jc w:val="center"/>
      </w:pPr>
      <w:r>
        <w:rPr>
          <w:b/>
          <w:bCs/>
        </w:rPr>
        <w:t>2. СТОИМОСТЬ УСЛУГ И ПОРЯДОК РАСЧЁТОВ</w:t>
      </w:r>
    </w:p>
    <w:p w14:paraId="56D8BAA3" w14:textId="77777777" w:rsidR="00B00131" w:rsidRDefault="003D57CF">
      <w:pPr>
        <w:spacing w:after="80"/>
        <w:jc w:val="both"/>
      </w:pPr>
      <w:r>
        <w:t>2.1. Стоимость услуг по выбранному виду передержки составляет: _______________ (__________________________) рублей.</w:t>
      </w:r>
    </w:p>
    <w:p w14:paraId="537CF2D4" w14:textId="77777777" w:rsidR="00B00131" w:rsidRDefault="003D57CF">
      <w:pPr>
        <w:spacing w:after="80"/>
        <w:jc w:val="both"/>
      </w:pPr>
      <w:r>
        <w:t>2.2. При передаче Питомца и оплате услуг Заказчик обязуется внести обеспечительный (страховой) платёж (залог) в размере 10 000 (десяти тысяч) рублей. Данный платёж вносится в качестве способа обеспечения исполнения обязательств Заказчика в соответствии со ст. 329 и 381 ГК РФ и предназначен для покрытия возможных расходов на экстренную ветеринарную помощь, диагностику, лечение, транспортировку, а также иных непредвиденных обстоятельств, связанных с безопасным содержанием Питомца.</w:t>
      </w:r>
    </w:p>
    <w:p w14:paraId="7B7C9344" w14:textId="77777777" w:rsidR="00B00131" w:rsidRDefault="003D57CF">
      <w:pPr>
        <w:spacing w:after="80"/>
        <w:jc w:val="both"/>
      </w:pPr>
      <w:r>
        <w:t>2.3. Обеспечительный платёж не является штрафом или авансом. Он может быть зачтён в счёт задолженности, ветеринарных расходов, ущерба имуществу и иных подтверждённых расходов. Остаток возвращается Заказчику после возврата Питомца и полного расчёта в срок не позднее 10 календарных дней.</w:t>
      </w:r>
    </w:p>
    <w:p w14:paraId="752A9940" w14:textId="77777777" w:rsidR="00B00131" w:rsidRDefault="003D57CF">
      <w:pPr>
        <w:spacing w:after="120"/>
        <w:jc w:val="both"/>
      </w:pPr>
      <w:r>
        <w:lastRenderedPageBreak/>
        <w:t>2.4. Оплата производится в порядке 100 % предоплаты / частичной предоплаты (нужное подчеркнуть) наличными / переводом на реквизиты Исполнителя.</w:t>
      </w:r>
    </w:p>
    <w:p w14:paraId="7E462EB2" w14:textId="77777777" w:rsidR="00B00131" w:rsidRDefault="003D57CF">
      <w:pPr>
        <w:spacing w:after="120"/>
        <w:jc w:val="center"/>
      </w:pPr>
      <w:r>
        <w:rPr>
          <w:b/>
          <w:bCs/>
        </w:rPr>
        <w:t>3. ПРАВА И ОБЯЗАННОСТИ СТОРОН</w:t>
      </w:r>
    </w:p>
    <w:p w14:paraId="657A6C01" w14:textId="77777777" w:rsidR="00B00131" w:rsidRDefault="003D57CF">
      <w:pPr>
        <w:spacing w:after="80"/>
        <w:jc w:val="both"/>
      </w:pPr>
      <w:r>
        <w:t>3.1. Исполнитель обязуется обеспечить Питомцу надлежащий уход и безопасные условия содержания в соответствии с выбранным видом услуги, соблюдать режим кормления и выгула, своевременно информировать Заказчика о существенных изменениях состояния Питомца.</w:t>
      </w:r>
    </w:p>
    <w:p w14:paraId="248E609F" w14:textId="77777777" w:rsidR="00B00131" w:rsidRDefault="003D57CF">
      <w:pPr>
        <w:spacing w:after="80"/>
        <w:jc w:val="both"/>
      </w:pPr>
      <w:r>
        <w:t>3.2. Заказчик обязуется предоставить полную и достоверную информацию о Питомце (здоровье, поведение, агрессия, заболевания, склонность к побегу и т.д.), передать ветеринарный паспорт (при наличии), корм и амуницию (если предусмотрено тарифом), своевременно оплатить услуги и обеспечительный платёж.</w:t>
      </w:r>
    </w:p>
    <w:p w14:paraId="051D69B7" w14:textId="77777777" w:rsidR="00B00131" w:rsidRDefault="003D57CF">
      <w:pPr>
        <w:spacing w:after="80"/>
        <w:jc w:val="both"/>
      </w:pPr>
      <w:r>
        <w:t>3.3. Если в процессе оказания услуг будет выявлено, что Питомец болен либо проявляет признаки неконтролируемой агрессии, о чём Заказчик заблаговременно не уведомил Исполнителя, Исполнитель вправе в одностороннем порядке отказаться от дальнейшего оказания услуг, уведомить Заказчика и вернуть Питомца. Оплачиваются только фактически оказанные услуги; обеспечительный платёж возвращается за вычетом подтверждённых расходов.</w:t>
      </w:r>
    </w:p>
    <w:p w14:paraId="546D3C90" w14:textId="77777777" w:rsidR="00B00131" w:rsidRDefault="003D57CF">
      <w:pPr>
        <w:spacing w:after="120"/>
        <w:jc w:val="both"/>
      </w:pPr>
      <w:r>
        <w:t>3.4. Полный перечень прав, обязанностей, ответственности, порядка урегулирования споров, форс-мажора и иных условий содержится в Публичной оферте от 11.05.2026, которая является неотъемлемой частью настоящего Договора. Подписывая Договор, Заказчик подтверждает, что ознакомлен с Офертой и согласен с её условиями.</w:t>
      </w:r>
    </w:p>
    <w:p w14:paraId="7DB94B28" w14:textId="77777777" w:rsidR="00B00131" w:rsidRDefault="003D57CF">
      <w:pPr>
        <w:spacing w:after="120"/>
        <w:jc w:val="center"/>
      </w:pPr>
      <w:r>
        <w:rPr>
          <w:b/>
          <w:bCs/>
        </w:rPr>
        <w:t>4. ОТВЕТСТВЕННОСТЬ</w:t>
      </w:r>
    </w:p>
    <w:p w14:paraId="48853E7C" w14:textId="77777777" w:rsidR="00B00131" w:rsidRDefault="003D57CF">
      <w:pPr>
        <w:spacing w:after="80"/>
        <w:jc w:val="both"/>
      </w:pPr>
      <w:r>
        <w:t>4.1. Совокупная ответственность Исполнителя ограничена двукратной стоимостью оказанных услуг, но не более 50 000 рублей, если иное не установлено императивными нормами законодательства РФ или соглашением Сторон.</w:t>
      </w:r>
    </w:p>
    <w:p w14:paraId="3ABAE5C0" w14:textId="77777777" w:rsidR="00B00131" w:rsidRDefault="003D57CF">
      <w:pPr>
        <w:spacing w:after="120"/>
        <w:jc w:val="both"/>
      </w:pPr>
      <w:r>
        <w:t>4.2. Исполнитель не несёт ответственности за последствия скрытых заболеваний, недостоверной информации о Питомце, неисправной амуниции Заказчика и иных обстоятельств, указанных в Оферте.</w:t>
      </w:r>
    </w:p>
    <w:p w14:paraId="2F0CD443" w14:textId="77777777" w:rsidR="00B00131" w:rsidRDefault="003D57CF">
      <w:pPr>
        <w:spacing w:after="120"/>
        <w:jc w:val="center"/>
      </w:pPr>
      <w:r>
        <w:rPr>
          <w:b/>
          <w:bCs/>
        </w:rPr>
        <w:t>5. СРОК ДЕЙСТВИЯ И ПРОЧИЕ УСЛОВИЯ</w:t>
      </w:r>
    </w:p>
    <w:p w14:paraId="1A37DC31" w14:textId="77777777" w:rsidR="00B00131" w:rsidRDefault="003D57CF">
      <w:pPr>
        <w:spacing w:after="80"/>
        <w:jc w:val="both"/>
      </w:pPr>
      <w:r>
        <w:t>5.1. Договор вступает в силу с момента его подписания Сторонами (или акцепта Оферты) и действует до полного исполнения обязательств.</w:t>
      </w:r>
    </w:p>
    <w:p w14:paraId="6C071313" w14:textId="77777777" w:rsidR="00B00131" w:rsidRDefault="003D57CF">
      <w:pPr>
        <w:spacing w:after="80"/>
        <w:jc w:val="both"/>
      </w:pPr>
      <w:r>
        <w:t>5.2. Все споры Стороны стремятся урегулировать путём переговоров. При недостижении согласия спор рассматривается в соответствии с законодательством РФ.</w:t>
      </w:r>
    </w:p>
    <w:p w14:paraId="6673A07C" w14:textId="77777777" w:rsidR="00B00131" w:rsidRDefault="003D57CF">
      <w:pPr>
        <w:spacing w:after="200"/>
        <w:jc w:val="both"/>
      </w:pPr>
      <w:r>
        <w:t>5.3. Настоящий Договор составлен в двух экземплярах, имеющих одинаковую юридическую силу, по одному для каждой из Сторон.</w:t>
      </w:r>
    </w:p>
    <w:p w14:paraId="7CE09421" w14:textId="77777777" w:rsidR="00B00131" w:rsidRDefault="003D57CF">
      <w:pPr>
        <w:spacing w:after="160"/>
        <w:jc w:val="center"/>
      </w:pPr>
      <w:r>
        <w:rPr>
          <w:b/>
          <w:bCs/>
        </w:rPr>
        <w:t>6. РЕКВИЗИТЫ И ПОДПИСИ СТОРОН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B00131" w14:paraId="6CFD5F58" w14:textId="77777777">
        <w:tc>
          <w:tcPr>
            <w:tcW w:w="49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E9FA315" w14:textId="77777777" w:rsidR="00B00131" w:rsidRDefault="003D57CF">
            <w:pPr>
              <w:spacing w:after="80"/>
            </w:pPr>
            <w:r>
              <w:rPr>
                <w:b/>
                <w:bCs/>
              </w:rPr>
              <w:t>ИСПОЛНИТЕЛЬ:</w:t>
            </w:r>
          </w:p>
          <w:p w14:paraId="5D404873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ИП Меркулов Никита Сергеевич</w:t>
            </w:r>
          </w:p>
          <w:p w14:paraId="06284C3B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 xml:space="preserve">Передержка «Golden </w:t>
            </w:r>
            <w:proofErr w:type="spellStart"/>
            <w:r>
              <w:rPr>
                <w:sz w:val="20"/>
                <w:szCs w:val="20"/>
              </w:rPr>
              <w:t>Puppy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3012EDA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Адрес: г. Москва,</w:t>
            </w:r>
          </w:p>
          <w:p w14:paraId="6F6F3C9B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1-я Парковая ул., д. 5–7</w:t>
            </w:r>
          </w:p>
          <w:p w14:paraId="1974F73A" w14:textId="77777777" w:rsidR="00B00131" w:rsidRDefault="003D57CF">
            <w:pPr>
              <w:spacing w:after="120"/>
            </w:pPr>
            <w:r>
              <w:rPr>
                <w:sz w:val="20"/>
                <w:szCs w:val="20"/>
              </w:rPr>
              <w:t>Тел.: ____________________</w:t>
            </w:r>
          </w:p>
          <w:p w14:paraId="373D3BB8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________________ / Меркулов Н.С. /</w:t>
            </w:r>
          </w:p>
          <w:p w14:paraId="4328DEE8" w14:textId="77777777" w:rsidR="00B00131" w:rsidRDefault="003D57CF">
            <w:pPr>
              <w:spacing w:after="60"/>
            </w:pPr>
            <w:r>
              <w:rPr>
                <w:i/>
                <w:iCs/>
                <w:sz w:val="16"/>
                <w:szCs w:val="16"/>
              </w:rPr>
              <w:t xml:space="preserve">          (подпись)</w:t>
            </w:r>
          </w:p>
          <w:p w14:paraId="11FC34B0" w14:textId="77777777" w:rsidR="00B00131" w:rsidRDefault="003D57CF">
            <w:pPr>
              <w:spacing w:before="100"/>
            </w:pPr>
            <w:r>
              <w:rPr>
                <w:noProof/>
              </w:rPr>
              <w:drawing>
                <wp:inline distT="0" distB="0" distL="0" distR="0" wp14:anchorId="6C5306F8" wp14:editId="483F54C6">
                  <wp:extent cx="1333500" cy="1333500"/>
                  <wp:effectExtent l="0" t="0" r="0" b="0"/>
                  <wp:docPr id="1" name="Печать" descr="Печать ИП Меркулов Н.С. Golden Puppy" title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E0594" w14:textId="77777777" w:rsidR="00B00131" w:rsidRDefault="003D57CF">
            <w:pPr>
              <w:spacing w:before="40"/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49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A8B6BC" w14:textId="77777777" w:rsidR="00B00131" w:rsidRDefault="003D57CF">
            <w:pPr>
              <w:spacing w:after="80"/>
            </w:pPr>
            <w:r>
              <w:rPr>
                <w:b/>
                <w:bCs/>
              </w:rPr>
              <w:t>ЗАКАЗЧИК:</w:t>
            </w:r>
          </w:p>
          <w:p w14:paraId="37773E70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_______________________________</w:t>
            </w:r>
          </w:p>
          <w:p w14:paraId="74A316FE" w14:textId="77777777" w:rsidR="00B00131" w:rsidRDefault="003D57CF">
            <w:pPr>
              <w:spacing w:after="40"/>
            </w:pPr>
            <w:r>
              <w:rPr>
                <w:i/>
                <w:iCs/>
                <w:sz w:val="16"/>
                <w:szCs w:val="16"/>
              </w:rPr>
              <w:t>(ФИО полностью)</w:t>
            </w:r>
          </w:p>
          <w:p w14:paraId="2FB5F2FA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Паспорт: ______________________</w:t>
            </w:r>
          </w:p>
          <w:p w14:paraId="72373F74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Адрес: ________________________</w:t>
            </w:r>
          </w:p>
          <w:p w14:paraId="4C8A2ECA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______________________________</w:t>
            </w:r>
          </w:p>
          <w:p w14:paraId="6C31D991" w14:textId="77777777" w:rsidR="00B00131" w:rsidRDefault="003D57CF">
            <w:pPr>
              <w:spacing w:after="120"/>
            </w:pPr>
            <w:r>
              <w:rPr>
                <w:sz w:val="20"/>
                <w:szCs w:val="20"/>
              </w:rPr>
              <w:t>Тел.: _________________________</w:t>
            </w:r>
          </w:p>
          <w:p w14:paraId="4F7475E1" w14:textId="77777777" w:rsidR="00B00131" w:rsidRDefault="003D57CF">
            <w:pPr>
              <w:spacing w:after="40"/>
            </w:pPr>
            <w:r>
              <w:rPr>
                <w:sz w:val="20"/>
                <w:szCs w:val="20"/>
              </w:rPr>
              <w:t>________________ / ___________ /</w:t>
            </w:r>
          </w:p>
          <w:p w14:paraId="41DB0949" w14:textId="77777777" w:rsidR="00B00131" w:rsidRDefault="003D57CF">
            <w:pPr>
              <w:spacing w:after="60"/>
            </w:pPr>
            <w:r>
              <w:rPr>
                <w:i/>
                <w:iCs/>
                <w:sz w:val="16"/>
                <w:szCs w:val="16"/>
              </w:rPr>
              <w:t xml:space="preserve">          (</w:t>
            </w:r>
            <w:proofErr w:type="gramStart"/>
            <w:r>
              <w:rPr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  (ФИО)</w:t>
            </w:r>
          </w:p>
          <w:p w14:paraId="0B00197A" w14:textId="77777777" w:rsidR="00B00131" w:rsidRDefault="003D57CF">
            <w:pPr>
              <w:spacing w:before="200"/>
            </w:pPr>
            <w:r>
              <w:rPr>
                <w:sz w:val="18"/>
                <w:szCs w:val="18"/>
              </w:rPr>
              <w:t>С условиями Оферты ознакомлен(а)</w:t>
            </w:r>
          </w:p>
          <w:p w14:paraId="1DDE1CA3" w14:textId="77777777" w:rsidR="00B00131" w:rsidRDefault="003D57CF">
            <w:pPr>
              <w:spacing w:before="40"/>
            </w:pPr>
            <w:r>
              <w:rPr>
                <w:sz w:val="18"/>
                <w:szCs w:val="18"/>
              </w:rPr>
              <w:t>и согласен(на): ________________</w:t>
            </w:r>
          </w:p>
        </w:tc>
      </w:tr>
    </w:tbl>
    <w:p w14:paraId="4F3FB3C5" w14:textId="77777777" w:rsidR="00B00131" w:rsidRDefault="00B00131">
      <w:pPr>
        <w:spacing w:after="60"/>
      </w:pPr>
    </w:p>
    <w:p w14:paraId="59E06FB2" w14:textId="77777777" w:rsidR="00B00131" w:rsidRDefault="00B00131">
      <w:pPr>
        <w:spacing w:after="60"/>
      </w:pPr>
    </w:p>
    <w:p w14:paraId="1229E56B" w14:textId="77777777" w:rsidR="00B00131" w:rsidRDefault="003D57CF">
      <w:pPr>
        <w:spacing w:before="200"/>
      </w:pPr>
      <w:r>
        <w:rPr>
          <w:i/>
          <w:iCs/>
          <w:sz w:val="18"/>
          <w:szCs w:val="18"/>
        </w:rPr>
        <w:t>Примечание: По окончании оказания услуг Стороны могут подписать Акт оказанных услуг. Факт передачи/возврата Питомца фиксируется фото/видео и/или распиской.</w:t>
      </w:r>
    </w:p>
    <w:sectPr w:rsidR="00B00131">
      <w:pgSz w:w="11906" w:h="16838"/>
      <w:pgMar w:top="1008" w:right="850" w:bottom="100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3B79"/>
    <w:multiLevelType w:val="hybridMultilevel"/>
    <w:tmpl w:val="FFFFFFFF"/>
    <w:lvl w:ilvl="0" w:tplc="8D568F16">
      <w:start w:val="1"/>
      <w:numFmt w:val="bullet"/>
      <w:lvlText w:val="●"/>
      <w:lvlJc w:val="left"/>
      <w:pPr>
        <w:ind w:left="720" w:hanging="360"/>
      </w:pPr>
    </w:lvl>
    <w:lvl w:ilvl="1" w:tplc="DAFEDE8E">
      <w:start w:val="1"/>
      <w:numFmt w:val="bullet"/>
      <w:lvlText w:val="○"/>
      <w:lvlJc w:val="left"/>
      <w:pPr>
        <w:ind w:left="1440" w:hanging="360"/>
      </w:pPr>
    </w:lvl>
    <w:lvl w:ilvl="2" w:tplc="694AC89E">
      <w:start w:val="1"/>
      <w:numFmt w:val="bullet"/>
      <w:lvlText w:val="■"/>
      <w:lvlJc w:val="left"/>
      <w:pPr>
        <w:ind w:left="2160" w:hanging="360"/>
      </w:pPr>
    </w:lvl>
    <w:lvl w:ilvl="3" w:tplc="ED129002">
      <w:start w:val="1"/>
      <w:numFmt w:val="bullet"/>
      <w:lvlText w:val="●"/>
      <w:lvlJc w:val="left"/>
      <w:pPr>
        <w:ind w:left="2880" w:hanging="360"/>
      </w:pPr>
    </w:lvl>
    <w:lvl w:ilvl="4" w:tplc="25A808DA">
      <w:start w:val="1"/>
      <w:numFmt w:val="bullet"/>
      <w:lvlText w:val="○"/>
      <w:lvlJc w:val="left"/>
      <w:pPr>
        <w:ind w:left="3600" w:hanging="360"/>
      </w:pPr>
    </w:lvl>
    <w:lvl w:ilvl="5" w:tplc="FD0A030A">
      <w:start w:val="1"/>
      <w:numFmt w:val="bullet"/>
      <w:lvlText w:val="■"/>
      <w:lvlJc w:val="left"/>
      <w:pPr>
        <w:ind w:left="4320" w:hanging="360"/>
      </w:pPr>
    </w:lvl>
    <w:lvl w:ilvl="6" w:tplc="D398F34E">
      <w:start w:val="1"/>
      <w:numFmt w:val="bullet"/>
      <w:lvlText w:val="●"/>
      <w:lvlJc w:val="left"/>
      <w:pPr>
        <w:ind w:left="5040" w:hanging="360"/>
      </w:pPr>
    </w:lvl>
    <w:lvl w:ilvl="7" w:tplc="8696BBC2">
      <w:start w:val="1"/>
      <w:numFmt w:val="bullet"/>
      <w:lvlText w:val="●"/>
      <w:lvlJc w:val="left"/>
      <w:pPr>
        <w:ind w:left="5760" w:hanging="360"/>
      </w:pPr>
    </w:lvl>
    <w:lvl w:ilvl="8" w:tplc="AF3627DE">
      <w:start w:val="1"/>
      <w:numFmt w:val="bullet"/>
      <w:lvlText w:val="●"/>
      <w:lvlJc w:val="left"/>
      <w:pPr>
        <w:ind w:left="6480" w:hanging="360"/>
      </w:pPr>
    </w:lvl>
  </w:abstractNum>
  <w:num w:numId="1" w16cid:durableId="721371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31"/>
    <w:rsid w:val="000069FC"/>
    <w:rsid w:val="000812B8"/>
    <w:rsid w:val="003D57CF"/>
    <w:rsid w:val="00B00131"/>
    <w:rsid w:val="00C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A6E7A"/>
  <w15:docId w15:val="{85EECE20-EE08-7D4B-AA5D-0E37C13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ьфсищщл</cp:lastModifiedBy>
  <cp:revision>2</cp:revision>
  <dcterms:created xsi:type="dcterms:W3CDTF">2026-07-17T21:19:00Z</dcterms:created>
  <dcterms:modified xsi:type="dcterms:W3CDTF">2026-07-17T21:19:00Z</dcterms:modified>
</cp:coreProperties>
</file>