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Политика конфиденциальности сайта Clean Green</w:t>
      </w:r>
    </w:p>
    <w:p>
      <w:r>
        <w:t>1. Общие положения</w:t>
      </w:r>
    </w:p>
    <w:p>
      <w:r>
        <w:t>1.1. Настоящая Политика конфиденциальности (далее — Политика) действует в отношении персональных данных, которые пользователи передают при использовании сайта клинингового сервиса Clean Green (далее — Сайт).</w:t>
      </w:r>
    </w:p>
    <w:p>
      <w:r>
        <w:t>1.2. Используя Сайт, пользователь соглашается с условиями данной Политики.</w:t>
      </w:r>
    </w:p>
    <w:p>
      <w:r>
        <w:t>2. Обрабатываемые данные</w:t>
      </w:r>
    </w:p>
    <w:p>
      <w:r>
        <w:t>2.1. Мы можем обрабатывать следующие данные:</w:t>
      </w:r>
    </w:p>
    <w:p>
      <w:r>
        <w:t>• имя, номер телефона и иные данные, которые пользователь передаёт при обращении через формы, мессенджеры (в том числе WhatsApp) и по телефону;</w:t>
      </w:r>
    </w:p>
    <w:p>
      <w:r>
        <w:t>• фотографии, которые пользователь отправляет для предварительной оценки объёма работ;</w:t>
      </w:r>
    </w:p>
    <w:p>
      <w:r>
        <w:t>• технические данные: IP-адрес, файлы cookie, данные о браузере, времени посещения, действиях на сайте;</w:t>
      </w:r>
    </w:p>
    <w:p>
      <w:r>
        <w:t>• статистические данные, собираемые с помощью систем веб-аналитики (в том числе Яндекс.Метрика).</w:t>
      </w:r>
    </w:p>
    <w:p>
      <w:r>
        <w:t>3. Цели обработки данных</w:t>
      </w:r>
    </w:p>
    <w:p>
      <w:r>
        <w:t>3.1. Персональные данные обрабатываются для следующих целей:</w:t>
      </w:r>
    </w:p>
    <w:p>
      <w:r>
        <w:t>• обработка обращений и оформление заказов на уборку;</w:t>
      </w:r>
    </w:p>
    <w:p>
      <w:r>
        <w:t>• обратная связь с пользователем;</w:t>
      </w:r>
    </w:p>
    <w:p>
      <w:r>
        <w:t>• предварительная оценка стоимости и времени выполнения работ;</w:t>
      </w:r>
    </w:p>
    <w:p>
      <w:r>
        <w:t>• улучшение качества сервиса и работы Сайта;</w:t>
      </w:r>
    </w:p>
    <w:p>
      <w:r>
        <w:t>• выполнение требований законодательства РФ.</w:t>
      </w:r>
    </w:p>
    <w:p>
      <w:r>
        <w:t>4. Правовые основания обработки</w:t>
      </w:r>
    </w:p>
    <w:p>
      <w:r>
        <w:t>4.1. Основанием для обработки персональных данных является согласие пользователя, выраженное при использовании Сайта, а также иные основания, предусмотренные законодательством РФ.</w:t>
      </w:r>
    </w:p>
    <w:p>
      <w:r>
        <w:t>5. Передача данных третьим лицам</w:t>
      </w:r>
    </w:p>
    <w:p>
      <w:r>
        <w:t>5.1. Персональные данные не передаются третьим лицам, за исключением случаев:</w:t>
      </w:r>
    </w:p>
    <w:p>
      <w:r>
        <w:t>• когда это требуется для исполнения договора с пользователем;</w:t>
      </w:r>
    </w:p>
    <w:p>
      <w:r>
        <w:t>• когда передача необходима для работы сервисов веб-аналитики (например, Яндекс.Метрика);</w:t>
      </w:r>
    </w:p>
    <w:p>
      <w:r>
        <w:t>• когда такая передача обязательна по закону.</w:t>
      </w:r>
    </w:p>
    <w:p>
      <w:r>
        <w:t>6. Хранение и защита данных</w:t>
      </w:r>
    </w:p>
    <w:p>
      <w:r>
        <w:t>6.1. Данные хранятся в защищённых системах и не используются дольше, чем это требуется для указанных целей.</w:t>
      </w:r>
    </w:p>
    <w:p>
      <w:r>
        <w:t>6.2. Доступ к данным имеют только уполномоченные лица, обязанные соблюдать конфиденциальность.</w:t>
      </w:r>
    </w:p>
    <w:p>
      <w:r>
        <w:t>7. Файлы cookie и аналитика</w:t>
      </w:r>
    </w:p>
    <w:p>
      <w:r>
        <w:t>7.1. Сайт использует файлы cookie и сервисы веб-аналитики (в том числе Яндекс.Метрика) для улучшения работы Сайта и анализа статистики.</w:t>
      </w:r>
    </w:p>
    <w:p>
      <w:r>
        <w:t>7.2. Пользователь может отключить cookie в настройках браузера, однако это может повлиять на корректность работы Сайта.</w:t>
      </w:r>
    </w:p>
    <w:p>
      <w:r>
        <w:t>8. Права пользователя</w:t>
      </w:r>
    </w:p>
    <w:p>
      <w:r>
        <w:t>8.1. Пользователь имеет право:</w:t>
      </w:r>
    </w:p>
    <w:p>
      <w:r>
        <w:t>• уточнить свои персональные данные;</w:t>
      </w:r>
    </w:p>
    <w:p>
      <w:r>
        <w:t>• запросить их блокирование или удаление;</w:t>
      </w:r>
    </w:p>
    <w:p>
      <w:r>
        <w:t>• отозвать согласие на обработку данных.</w:t>
      </w:r>
    </w:p>
    <w:p>
      <w:r>
        <w:t>8.2. Для реализации прав пользователь может направить запрос через WhatsApp или по указанным контактам.</w:t>
      </w:r>
    </w:p>
    <w:p>
      <w:r>
        <w:t>9. Контакты владельца Сайта</w:t>
      </w:r>
    </w:p>
    <w:p>
      <w:r>
        <w:t>9.1. Владелец Сайта: клининговый сервис Clean Green, г. Казань.</w:t>
      </w:r>
    </w:p>
    <w:p>
      <w:r>
        <w:t>9.2. Контактный телефон и WhatsApp: +7 917 850-33-44.</w:t>
      </w:r>
    </w:p>
    <w:p>
      <w:r>
        <w:t>10. Изменения Политики</w:t>
      </w:r>
    </w:p>
    <w:p>
      <w:r>
        <w:t>10.1. Мы вправе вносить изменения в настоящую Политику. Актуальная версия Политики всегда доступна на Сайте.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