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76EE" w14:textId="77777777" w:rsidR="00EC33E1" w:rsidRDefault="00EC33E1" w:rsidP="00EC33E1">
      <w:pPr>
        <w:widowControl w:val="0"/>
        <w:spacing w:after="0" w:line="360" w:lineRule="auto"/>
        <w:jc w:val="center"/>
        <w:rPr>
          <w:color w:val="000000"/>
        </w:rPr>
      </w:pPr>
    </w:p>
    <w:p w14:paraId="1A2C4A53" w14:textId="77777777" w:rsidR="00EC33E1" w:rsidRDefault="00EC33E1" w:rsidP="00EC33E1">
      <w:pPr>
        <w:widowControl w:val="0"/>
        <w:spacing w:after="0" w:line="360" w:lineRule="auto"/>
        <w:jc w:val="center"/>
        <w:rPr>
          <w:color w:val="000000"/>
        </w:rPr>
      </w:pPr>
    </w:p>
    <w:p w14:paraId="302C1F08" w14:textId="77777777" w:rsidR="00EC33E1" w:rsidRDefault="00EC33E1" w:rsidP="00EC33E1">
      <w:pPr>
        <w:widowControl w:val="0"/>
        <w:spacing w:after="0" w:line="360" w:lineRule="auto"/>
        <w:jc w:val="center"/>
        <w:rPr>
          <w:color w:val="000000"/>
        </w:rPr>
      </w:pPr>
    </w:p>
    <w:p w14:paraId="27AF3752" w14:textId="77777777" w:rsidR="00EC33E1" w:rsidRDefault="00EC33E1" w:rsidP="00EC33E1">
      <w:pPr>
        <w:widowControl w:val="0"/>
        <w:spacing w:after="0" w:line="360" w:lineRule="auto"/>
        <w:jc w:val="center"/>
        <w:rPr>
          <w:color w:val="000000"/>
        </w:rPr>
      </w:pPr>
    </w:p>
    <w:p w14:paraId="07EA0E39" w14:textId="77777777" w:rsidR="00EC33E1" w:rsidRDefault="00EC33E1" w:rsidP="00EC33E1">
      <w:pPr>
        <w:widowControl w:val="0"/>
        <w:spacing w:after="0" w:line="360" w:lineRule="auto"/>
        <w:jc w:val="center"/>
        <w:rPr>
          <w:color w:val="000000"/>
        </w:rPr>
      </w:pPr>
    </w:p>
    <w:p w14:paraId="3930547C" w14:textId="77777777" w:rsidR="00EC33E1" w:rsidRDefault="00EC33E1" w:rsidP="00EC33E1">
      <w:pPr>
        <w:widowControl w:val="0"/>
        <w:spacing w:after="0" w:line="360" w:lineRule="auto"/>
        <w:jc w:val="center"/>
        <w:rPr>
          <w:color w:val="000000"/>
        </w:rPr>
      </w:pPr>
    </w:p>
    <w:p w14:paraId="0E25E03B" w14:textId="77777777" w:rsidR="00EC33E1" w:rsidRDefault="00EC33E1" w:rsidP="00EC33E1">
      <w:pPr>
        <w:widowControl w:val="0"/>
        <w:spacing w:after="0" w:line="360" w:lineRule="auto"/>
        <w:jc w:val="center"/>
        <w:rPr>
          <w:color w:val="000000"/>
        </w:rPr>
      </w:pPr>
    </w:p>
    <w:p w14:paraId="5E180056" w14:textId="77777777" w:rsidR="00EC33E1" w:rsidRDefault="00EC33E1" w:rsidP="00EC33E1">
      <w:pPr>
        <w:widowControl w:val="0"/>
        <w:spacing w:after="0" w:line="360" w:lineRule="auto"/>
        <w:jc w:val="center"/>
        <w:rPr>
          <w:color w:val="000000"/>
        </w:rPr>
      </w:pPr>
    </w:p>
    <w:p w14:paraId="59D1D954" w14:textId="77777777" w:rsidR="00EC33E1" w:rsidRDefault="00EC33E1" w:rsidP="00EC33E1">
      <w:pPr>
        <w:widowControl w:val="0"/>
        <w:spacing w:after="0" w:line="360" w:lineRule="auto"/>
        <w:jc w:val="center"/>
        <w:rPr>
          <w:color w:val="000000"/>
        </w:rPr>
      </w:pPr>
    </w:p>
    <w:p w14:paraId="628B4F8B" w14:textId="77777777" w:rsidR="00EC33E1" w:rsidRDefault="00EC33E1" w:rsidP="00EC33E1">
      <w:pPr>
        <w:widowControl w:val="0"/>
        <w:spacing w:after="0" w:line="360" w:lineRule="auto"/>
        <w:jc w:val="center"/>
        <w:rPr>
          <w:color w:val="000000"/>
        </w:rPr>
      </w:pPr>
    </w:p>
    <w:p w14:paraId="15777425" w14:textId="77777777" w:rsidR="00EC33E1" w:rsidRDefault="00EC33E1" w:rsidP="00EC33E1">
      <w:pPr>
        <w:widowControl w:val="0"/>
        <w:spacing w:after="0" w:line="360" w:lineRule="auto"/>
        <w:jc w:val="center"/>
        <w:rPr>
          <w:color w:val="000000"/>
        </w:rPr>
      </w:pPr>
    </w:p>
    <w:p w14:paraId="22AF7175" w14:textId="557BB936" w:rsidR="00EC33E1" w:rsidRDefault="00EC33E1" w:rsidP="00EC33E1">
      <w:pPr>
        <w:spacing w:after="0" w:line="360" w:lineRule="auto"/>
        <w:jc w:val="center"/>
        <w:rPr>
          <w:color w:val="000000"/>
        </w:rPr>
      </w:pPr>
      <w:r>
        <w:rPr>
          <w:color w:val="000000"/>
        </w:rPr>
        <w:t>ИНСТРУКЦИЯ ПО ЭКСПЛУАТАЦИИ</w:t>
      </w:r>
    </w:p>
    <w:p w14:paraId="3FA049F4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  <w:r>
        <w:rPr>
          <w:color w:val="000000"/>
        </w:rPr>
        <w:t>п</w:t>
      </w:r>
      <w:r w:rsidRPr="004A0B00">
        <w:rPr>
          <w:szCs w:val="28"/>
        </w:rPr>
        <w:t>рограмм</w:t>
      </w:r>
      <w:r>
        <w:rPr>
          <w:szCs w:val="28"/>
        </w:rPr>
        <w:t>ы</w:t>
      </w:r>
      <w:r w:rsidRPr="004A0B00">
        <w:rPr>
          <w:szCs w:val="28"/>
        </w:rPr>
        <w:t xml:space="preserve"> для проведения симуляции и анализа результатов </w:t>
      </w:r>
      <w:proofErr w:type="spellStart"/>
      <w:r w:rsidRPr="004A0B00">
        <w:rPr>
          <w:szCs w:val="28"/>
        </w:rPr>
        <w:t>НавМетрика</w:t>
      </w:r>
      <w:proofErr w:type="spellEnd"/>
    </w:p>
    <w:p w14:paraId="0341F52E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14678988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6313D324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0A97E76B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0095B776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0AABD734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7D6B953E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23496F70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5344D9F4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136A3D4F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6DBEC71A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4AE9349E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6F947B1F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2E44396B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0A5B79BE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</w:p>
    <w:p w14:paraId="725A2684" w14:textId="77777777" w:rsidR="00EC33E1" w:rsidRPr="00A44740" w:rsidRDefault="00EC33E1" w:rsidP="00EC33E1">
      <w:pPr>
        <w:spacing w:after="0" w:line="360" w:lineRule="auto"/>
        <w:jc w:val="center"/>
        <w:rPr>
          <w:szCs w:val="28"/>
        </w:rPr>
      </w:pPr>
      <w:r>
        <w:rPr>
          <w:szCs w:val="28"/>
        </w:rPr>
        <w:t>Москва</w:t>
      </w:r>
    </w:p>
    <w:p w14:paraId="07849483" w14:textId="77777777" w:rsidR="00EC33E1" w:rsidRDefault="00EC33E1" w:rsidP="00EC33E1">
      <w:pPr>
        <w:spacing w:after="0" w:line="360" w:lineRule="auto"/>
        <w:jc w:val="center"/>
        <w:rPr>
          <w:szCs w:val="28"/>
        </w:rPr>
      </w:pPr>
      <w:r w:rsidRPr="00A44740">
        <w:rPr>
          <w:szCs w:val="28"/>
        </w:rPr>
        <w:t>2026г</w:t>
      </w:r>
      <w:r w:rsidRPr="00A44740">
        <w:rPr>
          <w:szCs w:val="28"/>
        </w:rPr>
        <w:br w:type="page"/>
      </w:r>
    </w:p>
    <w:p w14:paraId="04421121" w14:textId="77777777" w:rsidR="00EC33E1" w:rsidRDefault="00EC33E1" w:rsidP="001E5CC1">
      <w:pPr>
        <w:spacing w:line="360" w:lineRule="auto"/>
        <w:jc w:val="center"/>
        <w:rPr>
          <w:szCs w:val="28"/>
        </w:rPr>
      </w:pPr>
      <w:r>
        <w:rPr>
          <w:szCs w:val="28"/>
        </w:rPr>
        <w:lastRenderedPageBreak/>
        <w:t>АННОТАЦИЯ</w:t>
      </w:r>
    </w:p>
    <w:p w14:paraId="52C74105" w14:textId="77777777" w:rsidR="001E5CC1" w:rsidRPr="001E5CC1" w:rsidRDefault="001E5CC1" w:rsidP="001E5CC1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1E5CC1">
        <w:rPr>
          <w:sz w:val="28"/>
          <w:szCs w:val="28"/>
        </w:rPr>
        <w:t>Настоящий документ представляет собой инструкцию по эксплуатации программы для проведения симуляции и анализа результатов «</w:t>
      </w:r>
      <w:proofErr w:type="spellStart"/>
      <w:r w:rsidRPr="001E5CC1">
        <w:rPr>
          <w:sz w:val="28"/>
          <w:szCs w:val="28"/>
        </w:rPr>
        <w:t>НавМетрика</w:t>
      </w:r>
      <w:proofErr w:type="spellEnd"/>
      <w:r w:rsidRPr="001E5CC1">
        <w:rPr>
          <w:sz w:val="28"/>
          <w:szCs w:val="28"/>
        </w:rPr>
        <w:t>».</w:t>
      </w:r>
    </w:p>
    <w:p w14:paraId="0DD98A15" w14:textId="6ABEE0CE" w:rsidR="001E5CC1" w:rsidRPr="001E5CC1" w:rsidRDefault="001E5CC1" w:rsidP="001E5CC1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1E5CC1">
        <w:rPr>
          <w:sz w:val="28"/>
          <w:szCs w:val="28"/>
        </w:rPr>
        <w:t>Документ содержит сведения о назначении программы, порядке запуска и использования, а также описание основных функций и пользовательского интерфейса. Инструкция предназначена для пользователей программы и обеспечивает корректное использование программного обеспечения при решении задач моделирования и анализа результатов симуляции.</w:t>
      </w:r>
    </w:p>
    <w:p w14:paraId="59C2EFCF" w14:textId="77777777" w:rsidR="00EC33E1" w:rsidRDefault="00EC33E1" w:rsidP="00EC33E1">
      <w:pPr>
        <w:ind w:firstLine="708"/>
        <w:jc w:val="both"/>
        <w:rPr>
          <w:szCs w:val="28"/>
        </w:rPr>
      </w:pPr>
      <w:r>
        <w:rPr>
          <w:szCs w:val="28"/>
        </w:rPr>
        <w:br w:type="page"/>
      </w:r>
    </w:p>
    <w:p w14:paraId="2676CB84" w14:textId="77777777" w:rsidR="00EC33E1" w:rsidRPr="00A44740" w:rsidRDefault="00EC33E1" w:rsidP="00EC33E1">
      <w:pPr>
        <w:spacing w:after="0" w:line="360" w:lineRule="auto"/>
        <w:jc w:val="center"/>
        <w:rPr>
          <w:szCs w:val="28"/>
        </w:rPr>
      </w:pPr>
    </w:p>
    <w:p w14:paraId="366A4F56" w14:textId="77777777" w:rsidR="00EC33E1" w:rsidRPr="00A44740" w:rsidRDefault="00EC33E1" w:rsidP="00EC33E1">
      <w:pPr>
        <w:spacing w:after="0" w:line="360" w:lineRule="auto"/>
        <w:jc w:val="center"/>
        <w:rPr>
          <w:b/>
        </w:rPr>
      </w:pPr>
      <w:r w:rsidRPr="00A44740">
        <w:rPr>
          <w:b/>
        </w:rPr>
        <w:t>СОДЕРЖАНИЕ</w:t>
      </w:r>
    </w:p>
    <w:p w14:paraId="27725B8D" w14:textId="77777777" w:rsidR="00EC33E1" w:rsidRPr="00A44740" w:rsidRDefault="00EC33E1" w:rsidP="00EC33E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eastAsia="Calibri"/>
          <w:color w:val="2E75B5"/>
          <w:sz w:val="2"/>
          <w:szCs w:val="2"/>
        </w:rPr>
      </w:pPr>
    </w:p>
    <w:bookmarkStart w:id="0" w:name="_heading=h.gjdgxs" w:colFirst="0" w:colLast="0" w:displacedByCustomXml="next"/>
    <w:bookmarkEnd w:id="0" w:displacedByCustomXml="next"/>
    <w:sdt>
      <w:sdtP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id w:val="-7152042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2F0ABC" w14:textId="77777777" w:rsidR="00EC33E1" w:rsidRPr="00723E5A" w:rsidRDefault="00EC33E1" w:rsidP="00EC33E1">
          <w:pPr>
            <w:pStyle w:val="a4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723E5A">
            <w:rPr>
              <w:rFonts w:ascii="Times New Roman" w:hAnsi="Times New Roman" w:cs="Times New Roman"/>
              <w:b/>
              <w:bCs/>
              <w:color w:val="000000" w:themeColor="text1"/>
            </w:rPr>
            <w:t>Оглавление</w:t>
          </w:r>
        </w:p>
        <w:p w14:paraId="74A24A5F" w14:textId="164DB81C" w:rsidR="004E71EF" w:rsidRDefault="00EC33E1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207FA6">
            <w:fldChar w:fldCharType="begin"/>
          </w:r>
          <w:r w:rsidRPr="00207FA6">
            <w:instrText xml:space="preserve"> TOC \o "1-3" \h \z \u </w:instrText>
          </w:r>
          <w:r w:rsidRPr="00207FA6">
            <w:fldChar w:fldCharType="separate"/>
          </w:r>
          <w:hyperlink w:anchor="_Toc228889038" w:history="1">
            <w:r w:rsidR="004E71EF" w:rsidRPr="0033502C">
              <w:rPr>
                <w:rStyle w:val="a3"/>
                <w:b/>
                <w:noProof/>
              </w:rPr>
              <w:t>1.</w:t>
            </w:r>
            <w:r w:rsidR="004E71EF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4E71EF" w:rsidRPr="0033502C">
              <w:rPr>
                <w:rStyle w:val="a3"/>
                <w:b/>
                <w:noProof/>
              </w:rPr>
              <w:t>НАЗНАЧЕНИЕ ПРОГРАММЫ</w:t>
            </w:r>
            <w:r w:rsidR="004E71EF">
              <w:rPr>
                <w:noProof/>
                <w:webHidden/>
              </w:rPr>
              <w:tab/>
            </w:r>
            <w:r w:rsidR="004E71EF">
              <w:rPr>
                <w:noProof/>
                <w:webHidden/>
              </w:rPr>
              <w:fldChar w:fldCharType="begin"/>
            </w:r>
            <w:r w:rsidR="004E71EF">
              <w:rPr>
                <w:noProof/>
                <w:webHidden/>
              </w:rPr>
              <w:instrText xml:space="preserve"> PAGEREF _Toc228889038 \h </w:instrText>
            </w:r>
            <w:r w:rsidR="004E71EF">
              <w:rPr>
                <w:noProof/>
                <w:webHidden/>
              </w:rPr>
            </w:r>
            <w:r w:rsidR="004E71EF">
              <w:rPr>
                <w:noProof/>
                <w:webHidden/>
              </w:rPr>
              <w:fldChar w:fldCharType="separate"/>
            </w:r>
            <w:r w:rsidR="004E71EF">
              <w:rPr>
                <w:noProof/>
                <w:webHidden/>
              </w:rPr>
              <w:t>4</w:t>
            </w:r>
            <w:r w:rsidR="004E71EF">
              <w:rPr>
                <w:noProof/>
                <w:webHidden/>
              </w:rPr>
              <w:fldChar w:fldCharType="end"/>
            </w:r>
          </w:hyperlink>
        </w:p>
        <w:p w14:paraId="110C0431" w14:textId="726C2ED9" w:rsidR="004E71EF" w:rsidRDefault="004E71EF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39" w:history="1">
            <w:r w:rsidRPr="0033502C">
              <w:rPr>
                <w:rStyle w:val="a3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33502C">
              <w:rPr>
                <w:rStyle w:val="a3"/>
                <w:b/>
                <w:noProof/>
              </w:rPr>
              <w:t>УСТАНОВКА И ЗАПУСК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99203" w14:textId="22EA2ED8" w:rsidR="004E71EF" w:rsidRDefault="004E71EF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40" w:history="1">
            <w:r w:rsidRPr="0033502C">
              <w:rPr>
                <w:rStyle w:val="a3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33502C">
              <w:rPr>
                <w:rStyle w:val="a3"/>
                <w:b/>
                <w:noProof/>
              </w:rPr>
              <w:t>РАБОТА С ПРОГРАММОЙ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33823" w14:textId="6B327517" w:rsidR="004E71EF" w:rsidRDefault="004E71E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41" w:history="1">
            <w:r w:rsidRPr="0033502C">
              <w:rPr>
                <w:rStyle w:val="a3"/>
                <w:noProof/>
              </w:rPr>
              <w:t>3.1 Общий порядок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D4F49" w14:textId="49976C18" w:rsidR="004E71EF" w:rsidRDefault="004E71E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42" w:history="1">
            <w:r w:rsidRPr="0033502C">
              <w:rPr>
                <w:rStyle w:val="a3"/>
                <w:noProof/>
              </w:rPr>
              <w:t>3.2 Настройка параметров симуляции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782AE" w14:textId="627F4543" w:rsidR="004E71EF" w:rsidRDefault="004E71E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43" w:history="1">
            <w:r w:rsidRPr="0033502C">
              <w:rPr>
                <w:rStyle w:val="a3"/>
                <w:noProof/>
              </w:rPr>
              <w:t>3.2.1 Управление ходом симуляции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D1AE9" w14:textId="05CFEE50" w:rsidR="004E71EF" w:rsidRDefault="004E71E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44" w:history="1">
            <w:r w:rsidRPr="0033502C">
              <w:rPr>
                <w:rStyle w:val="a3"/>
                <w:noProof/>
              </w:rPr>
              <w:t>3.2.2 Раздел «Платформа под турелью»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E4459" w14:textId="3508BD47" w:rsidR="004E71EF" w:rsidRDefault="004E71E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45" w:history="1">
            <w:r w:rsidRPr="0033502C">
              <w:rPr>
                <w:rStyle w:val="a3"/>
                <w:noProof/>
              </w:rPr>
              <w:t>3.2.3 Разделы «Турель», «Турель Калман».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0CCCB" w14:textId="41AC0AB3" w:rsidR="004E71EF" w:rsidRDefault="004E71E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46" w:history="1">
            <w:r w:rsidRPr="0033502C">
              <w:rPr>
                <w:rStyle w:val="a3"/>
                <w:noProof/>
              </w:rPr>
              <w:t>3.2.4 Раздел «Цель»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D6601" w14:textId="5661CA09" w:rsidR="004E71EF" w:rsidRDefault="004E71E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47" w:history="1">
            <w:r w:rsidRPr="0033502C">
              <w:rPr>
                <w:rStyle w:val="a3"/>
                <w:noProof/>
              </w:rPr>
              <w:t>3.2.5 Раздел «Другое»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F2188" w14:textId="72F4A281" w:rsidR="004E71EF" w:rsidRDefault="004E71E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48" w:history="1">
            <w:r w:rsidRPr="0033502C">
              <w:rPr>
                <w:rStyle w:val="a3"/>
                <w:noProof/>
              </w:rPr>
              <w:t>3.3 Проведение одиночной симуляции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65132" w14:textId="36C0EAB6" w:rsidR="004E71EF" w:rsidRDefault="004E71EF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49" w:history="1">
            <w:r w:rsidRPr="0033502C">
              <w:rPr>
                <w:rStyle w:val="a3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 xml:space="preserve">  </w:t>
            </w:r>
            <w:r w:rsidRPr="0033502C">
              <w:rPr>
                <w:rStyle w:val="a3"/>
                <w:noProof/>
              </w:rPr>
              <w:t>Проведение серии симуляций (автопрогон)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5CF7F" w14:textId="467FDABC" w:rsidR="004E71EF" w:rsidRDefault="004E71EF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50" w:history="1">
            <w:r w:rsidRPr="0033502C">
              <w:rPr>
                <w:rStyle w:val="a3"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 xml:space="preserve">  </w:t>
            </w:r>
            <w:r w:rsidRPr="0033502C">
              <w:rPr>
                <w:rStyle w:val="a3"/>
                <w:noProof/>
              </w:rPr>
              <w:t>Анализ результатов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5F6EF" w14:textId="70F45DB4" w:rsidR="004E71EF" w:rsidRDefault="004E71EF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51" w:history="1">
            <w:r w:rsidRPr="0033502C">
              <w:rPr>
                <w:rStyle w:val="a3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 xml:space="preserve">  </w:t>
            </w:r>
            <w:r w:rsidRPr="0033502C">
              <w:rPr>
                <w:rStyle w:val="a3"/>
                <w:noProof/>
              </w:rPr>
              <w:t>Сохранение и загрузка настроек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EE05B" w14:textId="249FAAA5" w:rsidR="004E71EF" w:rsidRDefault="004E71EF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52" w:history="1">
            <w:r w:rsidRPr="0033502C">
              <w:rPr>
                <w:rStyle w:val="a3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 xml:space="preserve">  </w:t>
            </w:r>
            <w:r w:rsidRPr="0033502C">
              <w:rPr>
                <w:rStyle w:val="a3"/>
                <w:noProof/>
              </w:rPr>
              <w:t>Работа с результатами симуляции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1B902" w14:textId="59EE70AE" w:rsidR="004E71EF" w:rsidRDefault="004E71EF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53" w:history="1">
            <w:r w:rsidRPr="0033502C">
              <w:rPr>
                <w:rStyle w:val="a3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 xml:space="preserve">  </w:t>
            </w:r>
            <w:r w:rsidRPr="0033502C">
              <w:rPr>
                <w:rStyle w:val="a3"/>
                <w:noProof/>
              </w:rPr>
              <w:t>Отображение телеметрии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3532D" w14:textId="2B8CB363" w:rsidR="004E71EF" w:rsidRDefault="004E71EF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9054" w:history="1">
            <w:r w:rsidRPr="0033502C">
              <w:rPr>
                <w:rStyle w:val="a3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33502C">
              <w:rPr>
                <w:rStyle w:val="a3"/>
                <w:b/>
                <w:noProof/>
              </w:rPr>
              <w:t>ТЕХНИЧЕСКАЯ ПОДДЕРЖКА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_Toc228889054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AFC73" w14:textId="5F1AA9D5" w:rsidR="00EC33E1" w:rsidRDefault="00EC33E1" w:rsidP="00EC33E1">
          <w:r w:rsidRPr="00207FA6">
            <w:fldChar w:fldCharType="end"/>
          </w:r>
        </w:p>
      </w:sdtContent>
    </w:sdt>
    <w:p w14:paraId="4CD3BFBD" w14:textId="77777777" w:rsidR="00EC33E1" w:rsidRPr="00A44740" w:rsidRDefault="00EC33E1" w:rsidP="00EC33E1">
      <w:pPr>
        <w:spacing w:after="0" w:line="360" w:lineRule="auto"/>
        <w:jc w:val="center"/>
      </w:pPr>
      <w:r w:rsidRPr="00A44740">
        <w:br w:type="page"/>
      </w:r>
    </w:p>
    <w:p w14:paraId="726F8814" w14:textId="340E0FE3" w:rsidR="00EC33E1" w:rsidRPr="00A44740" w:rsidRDefault="00D17807" w:rsidP="00EC33E1">
      <w:pPr>
        <w:pStyle w:val="1"/>
        <w:numPr>
          <w:ilvl w:val="0"/>
          <w:numId w:val="1"/>
        </w:numPr>
        <w:tabs>
          <w:tab w:val="num" w:pos="360"/>
        </w:tabs>
        <w:spacing w:before="0" w:afterLines="160" w:after="384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lk224044650"/>
      <w:bookmarkStart w:id="2" w:name="_Toc22888903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НАЗНАЧЕНИЕ ПРОГРАММЫ</w:t>
      </w:r>
      <w:bookmarkEnd w:id="2"/>
    </w:p>
    <w:p w14:paraId="3BC45FFA" w14:textId="01F877A2" w:rsidR="00EC33E1" w:rsidRPr="004E7877" w:rsidRDefault="00EC33E1" w:rsidP="00EC33E1">
      <w:pPr>
        <w:spacing w:afterLines="160" w:after="384" w:line="360" w:lineRule="auto"/>
        <w:jc w:val="both"/>
        <w:rPr>
          <w:highlight w:val="yellow"/>
        </w:rPr>
      </w:pPr>
      <w:r>
        <w:tab/>
      </w:r>
      <w:r w:rsidR="006E70A6">
        <w:rPr>
          <w:rStyle w:val="bzpyqfadein"/>
        </w:rPr>
        <w:t>Программный комплекс «</w:t>
      </w:r>
      <w:proofErr w:type="spellStart"/>
      <w:r w:rsidR="006E70A6">
        <w:rPr>
          <w:rStyle w:val="bzpyqfadein"/>
        </w:rPr>
        <w:t>НавМетрика</w:t>
      </w:r>
      <w:proofErr w:type="spellEnd"/>
      <w:r w:rsidR="006E70A6">
        <w:rPr>
          <w:rStyle w:val="bzpyqfadein"/>
        </w:rPr>
        <w:t>» предназначен для моделирования процессов наведения моторизированной установки на подвижную цель, а также для анализа результатов симуляции с целью оценки эффективности и точности работы алгоритмов наведения. Программа используется для тестирования, отладки и подбора параметров алгоритмов управления приводами установки в различных условиях эксплуатации</w:t>
      </w:r>
    </w:p>
    <w:p w14:paraId="77A2C545" w14:textId="77777777" w:rsidR="00EC33E1" w:rsidRDefault="00EC33E1" w:rsidP="00EC33E1">
      <w:r>
        <w:br w:type="page"/>
      </w:r>
    </w:p>
    <w:p w14:paraId="302C86F9" w14:textId="4EC28050" w:rsidR="00D17807" w:rsidRPr="00A44740" w:rsidRDefault="00D17807" w:rsidP="00A8744C">
      <w:pPr>
        <w:pStyle w:val="1"/>
        <w:numPr>
          <w:ilvl w:val="0"/>
          <w:numId w:val="1"/>
        </w:numPr>
        <w:tabs>
          <w:tab w:val="num" w:pos="360"/>
        </w:tabs>
        <w:spacing w:before="0" w:afterLines="160" w:after="384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228889039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УСТАНОВКА И ЗАПУСК ПРОГРАММЫ</w:t>
      </w:r>
      <w:bookmarkEnd w:id="3"/>
    </w:p>
    <w:p w14:paraId="1541231D" w14:textId="3E1C9ED9" w:rsidR="003C3639" w:rsidRPr="00A8744C" w:rsidRDefault="00A8744C" w:rsidP="00A8744C">
      <w:pPr>
        <w:spacing w:line="360" w:lineRule="auto"/>
        <w:ind w:firstLine="709"/>
        <w:jc w:val="both"/>
        <w:rPr>
          <w:szCs w:val="28"/>
          <w:lang w:eastAsia="ru-RU"/>
        </w:rPr>
      </w:pPr>
      <w:r w:rsidRPr="00A8744C">
        <w:rPr>
          <w:szCs w:val="28"/>
        </w:rPr>
        <w:t>Для установки программы «</w:t>
      </w:r>
      <w:proofErr w:type="spellStart"/>
      <w:r w:rsidRPr="00A8744C">
        <w:rPr>
          <w:szCs w:val="28"/>
        </w:rPr>
        <w:t>НавМетрика</w:t>
      </w:r>
      <w:proofErr w:type="spellEnd"/>
      <w:r w:rsidRPr="00A8744C">
        <w:rPr>
          <w:szCs w:val="28"/>
        </w:rPr>
        <w:t xml:space="preserve">» </w:t>
      </w:r>
      <w:r w:rsidRPr="00A8744C">
        <w:rPr>
          <w:szCs w:val="28"/>
          <w:lang w:eastAsia="ru-RU"/>
        </w:rPr>
        <w:t xml:space="preserve">необходимо распаковать архив с программным обеспечением в любое удобное место на дисковом пространстве компьютера. Дополнительная установка программного обеспечения не требуется. </w:t>
      </w:r>
      <w:r w:rsidR="00C30311">
        <w:rPr>
          <w:szCs w:val="28"/>
          <w:lang w:eastAsia="ru-RU"/>
        </w:rPr>
        <w:t>Ссылка для скачивания и ключ для активации приходят на почту после покупки копии программного продукта.</w:t>
      </w:r>
    </w:p>
    <w:p w14:paraId="13F2F94A" w14:textId="6B524414" w:rsidR="00D17807" w:rsidRDefault="00D17807">
      <w:r>
        <w:br w:type="page"/>
      </w:r>
    </w:p>
    <w:p w14:paraId="0727474C" w14:textId="1FB12DB2" w:rsidR="00D17807" w:rsidRPr="007471B9" w:rsidRDefault="00D17807" w:rsidP="007471B9">
      <w:pPr>
        <w:pStyle w:val="1"/>
        <w:numPr>
          <w:ilvl w:val="0"/>
          <w:numId w:val="1"/>
        </w:numPr>
        <w:tabs>
          <w:tab w:val="num" w:pos="360"/>
        </w:tabs>
        <w:spacing w:before="0"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Toc228889040"/>
      <w:r w:rsidRPr="007471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РАБОТА С ПРОГРАММОЙ</w:t>
      </w:r>
      <w:bookmarkEnd w:id="4"/>
    </w:p>
    <w:p w14:paraId="1E2EDB5C" w14:textId="77777777" w:rsidR="007471B9" w:rsidRPr="007471B9" w:rsidRDefault="007471B9" w:rsidP="00207FA6">
      <w:pPr>
        <w:pStyle w:val="2"/>
        <w:numPr>
          <w:ilvl w:val="0"/>
          <w:numId w:val="0"/>
        </w:numPr>
        <w:ind w:left="1069" w:hanging="360"/>
      </w:pPr>
      <w:bookmarkStart w:id="5" w:name="_Toc228889041"/>
      <w:r w:rsidRPr="007471B9">
        <w:t>3.1 Общий порядок работы</w:t>
      </w:r>
      <w:bookmarkEnd w:id="5"/>
    </w:p>
    <w:p w14:paraId="06A22574" w14:textId="0634CA6B" w:rsidR="007471B9" w:rsidRDefault="007471B9" w:rsidP="007471B9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После запуска программы «</w:t>
      </w:r>
      <w:proofErr w:type="spellStart"/>
      <w:r w:rsidRPr="007471B9">
        <w:rPr>
          <w:sz w:val="28"/>
          <w:szCs w:val="28"/>
        </w:rPr>
        <w:t>НавМетрика</w:t>
      </w:r>
      <w:proofErr w:type="spellEnd"/>
      <w:r w:rsidRPr="007471B9">
        <w:rPr>
          <w:sz w:val="28"/>
          <w:szCs w:val="28"/>
        </w:rPr>
        <w:t xml:space="preserve">» </w:t>
      </w:r>
      <w:r w:rsidR="0095507D">
        <w:rPr>
          <w:sz w:val="28"/>
          <w:szCs w:val="28"/>
        </w:rPr>
        <w:t xml:space="preserve">на экране </w:t>
      </w:r>
      <w:r w:rsidRPr="007471B9">
        <w:rPr>
          <w:sz w:val="28"/>
          <w:szCs w:val="28"/>
        </w:rPr>
        <w:t>пользовател</w:t>
      </w:r>
      <w:r w:rsidR="0095507D">
        <w:rPr>
          <w:sz w:val="28"/>
          <w:szCs w:val="28"/>
        </w:rPr>
        <w:t>я</w:t>
      </w:r>
      <w:r w:rsidRPr="007471B9">
        <w:rPr>
          <w:sz w:val="28"/>
          <w:szCs w:val="28"/>
        </w:rPr>
        <w:t xml:space="preserve"> отобра</w:t>
      </w:r>
      <w:r w:rsidR="0095507D">
        <w:rPr>
          <w:sz w:val="28"/>
          <w:szCs w:val="28"/>
        </w:rPr>
        <w:t>зится</w:t>
      </w:r>
      <w:r w:rsidRPr="007471B9">
        <w:rPr>
          <w:sz w:val="28"/>
          <w:szCs w:val="28"/>
        </w:rPr>
        <w:t xml:space="preserve"> главное окно</w:t>
      </w:r>
      <w:r w:rsidR="0095507D">
        <w:rPr>
          <w:sz w:val="28"/>
          <w:szCs w:val="28"/>
        </w:rPr>
        <w:t xml:space="preserve"> (рисунок 1)</w:t>
      </w:r>
      <w:r w:rsidRPr="007471B9">
        <w:rPr>
          <w:sz w:val="28"/>
          <w:szCs w:val="28"/>
        </w:rPr>
        <w:t>, включающее область визуализации</w:t>
      </w:r>
      <w:r w:rsidR="0095507D">
        <w:rPr>
          <w:sz w:val="28"/>
          <w:szCs w:val="28"/>
        </w:rPr>
        <w:t xml:space="preserve"> (1)</w:t>
      </w:r>
      <w:r w:rsidRPr="007471B9">
        <w:rPr>
          <w:sz w:val="28"/>
          <w:szCs w:val="28"/>
        </w:rPr>
        <w:t xml:space="preserve">, </w:t>
      </w:r>
      <w:r w:rsidR="0095507D">
        <w:rPr>
          <w:sz w:val="28"/>
          <w:szCs w:val="28"/>
        </w:rPr>
        <w:t xml:space="preserve">целеуказатели (2), визуализацию установки (3), нижнюю </w:t>
      </w:r>
      <w:r w:rsidR="0095507D" w:rsidRPr="007471B9">
        <w:rPr>
          <w:sz w:val="28"/>
          <w:szCs w:val="28"/>
        </w:rPr>
        <w:t xml:space="preserve">панель телеметрии </w:t>
      </w:r>
      <w:r w:rsidR="0095507D">
        <w:rPr>
          <w:sz w:val="28"/>
          <w:szCs w:val="28"/>
        </w:rPr>
        <w:t xml:space="preserve">(4), </w:t>
      </w:r>
      <w:r w:rsidR="0095507D" w:rsidRPr="007471B9">
        <w:rPr>
          <w:sz w:val="28"/>
          <w:szCs w:val="28"/>
        </w:rPr>
        <w:t>верхнюю</w:t>
      </w:r>
      <w:r w:rsidR="0095507D">
        <w:rPr>
          <w:sz w:val="28"/>
          <w:szCs w:val="28"/>
        </w:rPr>
        <w:t xml:space="preserve"> функциональную</w:t>
      </w:r>
      <w:r w:rsidR="0095507D" w:rsidRPr="007471B9">
        <w:rPr>
          <w:sz w:val="28"/>
          <w:szCs w:val="28"/>
        </w:rPr>
        <w:t xml:space="preserve"> панель</w:t>
      </w:r>
      <w:r w:rsidR="0095507D">
        <w:rPr>
          <w:sz w:val="28"/>
          <w:szCs w:val="28"/>
        </w:rPr>
        <w:t xml:space="preserve"> (5) и </w:t>
      </w:r>
      <w:r w:rsidRPr="007471B9">
        <w:rPr>
          <w:sz w:val="28"/>
          <w:szCs w:val="28"/>
        </w:rPr>
        <w:t>панель управления параметрами</w:t>
      </w:r>
      <w:r w:rsidR="004956C8">
        <w:rPr>
          <w:sz w:val="28"/>
          <w:szCs w:val="28"/>
        </w:rPr>
        <w:t xml:space="preserve"> </w:t>
      </w:r>
      <w:r w:rsidR="0095507D">
        <w:rPr>
          <w:sz w:val="28"/>
          <w:szCs w:val="28"/>
        </w:rPr>
        <w:t>(6)</w:t>
      </w:r>
      <w:r w:rsidRPr="007471B9">
        <w:rPr>
          <w:sz w:val="28"/>
          <w:szCs w:val="28"/>
        </w:rPr>
        <w:t>.</w:t>
      </w:r>
    </w:p>
    <w:p w14:paraId="3998CBF4" w14:textId="102DDDD5" w:rsidR="0095507D" w:rsidRDefault="0095507D" w:rsidP="0095507D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A125AC" wp14:editId="0B4527FF">
            <wp:extent cx="5932170" cy="2922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3E0E3" w14:textId="2995755B" w:rsidR="0095507D" w:rsidRPr="007471B9" w:rsidRDefault="0095507D" w:rsidP="0095507D">
      <w:pPr>
        <w:pStyle w:val="a5"/>
        <w:spacing w:before="0" w:beforeAutospacing="0" w:after="16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Главное окно программы «</w:t>
      </w:r>
      <w:proofErr w:type="spellStart"/>
      <w:r>
        <w:rPr>
          <w:sz w:val="28"/>
          <w:szCs w:val="28"/>
        </w:rPr>
        <w:t>НавМетрика</w:t>
      </w:r>
      <w:proofErr w:type="spellEnd"/>
      <w:r>
        <w:rPr>
          <w:sz w:val="28"/>
          <w:szCs w:val="28"/>
        </w:rPr>
        <w:t>»</w:t>
      </w:r>
    </w:p>
    <w:p w14:paraId="0FFFE392" w14:textId="77777777" w:rsidR="0095507D" w:rsidRPr="0095507D" w:rsidRDefault="0095507D" w:rsidP="004956C8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07D">
        <w:rPr>
          <w:color w:val="000000"/>
          <w:sz w:val="28"/>
          <w:szCs w:val="28"/>
        </w:rPr>
        <w:t>Структура главного окна программы:</w:t>
      </w:r>
    </w:p>
    <w:p w14:paraId="66CA20DE" w14:textId="3A6B826F" w:rsidR="0095507D" w:rsidRPr="0095507D" w:rsidRDefault="0095507D" w:rsidP="004956C8">
      <w:pPr>
        <w:pStyle w:val="a6"/>
        <w:numPr>
          <w:ilvl w:val="0"/>
          <w:numId w:val="17"/>
        </w:numPr>
        <w:spacing w:after="0" w:line="360" w:lineRule="auto"/>
        <w:ind w:left="357" w:firstLine="709"/>
        <w:jc w:val="both"/>
      </w:pPr>
      <w:r w:rsidRPr="004956C8">
        <w:rPr>
          <w:b/>
          <w:bCs/>
        </w:rPr>
        <w:t>Область визуализации.</w:t>
      </w:r>
      <w:r w:rsidRPr="0095507D">
        <w:t xml:space="preserve"> Отображает текущий вид «из глаз» установки с глобальной градусной сеткой.</w:t>
      </w:r>
    </w:p>
    <w:p w14:paraId="735BD3C4" w14:textId="77777777" w:rsidR="0095507D" w:rsidRPr="0095507D" w:rsidRDefault="0095507D" w:rsidP="004956C8">
      <w:pPr>
        <w:pStyle w:val="a6"/>
        <w:numPr>
          <w:ilvl w:val="0"/>
          <w:numId w:val="17"/>
        </w:numPr>
        <w:spacing w:after="0" w:line="360" w:lineRule="auto"/>
        <w:ind w:left="357" w:firstLine="709"/>
        <w:jc w:val="both"/>
      </w:pPr>
      <w:r w:rsidRPr="004956C8">
        <w:rPr>
          <w:b/>
          <w:bCs/>
        </w:rPr>
        <w:t>Целеуказатели.</w:t>
      </w:r>
      <w:r w:rsidRPr="0095507D">
        <w:t xml:space="preserve"> Белый крестик – центр поля зрения, красный – положение цели.</w:t>
      </w:r>
    </w:p>
    <w:p w14:paraId="24D7EE5B" w14:textId="77777777" w:rsidR="0095507D" w:rsidRPr="0095507D" w:rsidRDefault="0095507D" w:rsidP="004956C8">
      <w:pPr>
        <w:pStyle w:val="a6"/>
        <w:numPr>
          <w:ilvl w:val="0"/>
          <w:numId w:val="17"/>
        </w:numPr>
        <w:spacing w:after="0" w:line="360" w:lineRule="auto"/>
        <w:ind w:left="357" w:firstLine="709"/>
        <w:jc w:val="both"/>
      </w:pPr>
      <w:r w:rsidRPr="004956C8">
        <w:rPr>
          <w:b/>
          <w:bCs/>
        </w:rPr>
        <w:t>Визуализация установки.</w:t>
      </w:r>
      <w:r w:rsidRPr="0095507D">
        <w:t xml:space="preserve"> 3D-репрезентация глобальной ориентации турели в пространстве.</w:t>
      </w:r>
    </w:p>
    <w:p w14:paraId="0ADFDF1F" w14:textId="77777777" w:rsidR="0095507D" w:rsidRPr="0095507D" w:rsidRDefault="0095507D" w:rsidP="004956C8">
      <w:pPr>
        <w:pStyle w:val="a6"/>
        <w:numPr>
          <w:ilvl w:val="0"/>
          <w:numId w:val="17"/>
        </w:numPr>
        <w:spacing w:after="0" w:line="360" w:lineRule="auto"/>
        <w:ind w:left="357" w:firstLine="709"/>
        <w:jc w:val="both"/>
      </w:pPr>
      <w:r w:rsidRPr="004956C8">
        <w:rPr>
          <w:b/>
          <w:bCs/>
        </w:rPr>
        <w:t>Нижняя панель телеметрии.</w:t>
      </w:r>
      <w:r w:rsidRPr="0095507D">
        <w:t xml:space="preserve"> Выводит основные показатели симуляции (время симуляции, углы наклона турели и платформы, координаты цели и турели в пространстве, угол ошибки наведения, текущий статус наведения на цель).</w:t>
      </w:r>
    </w:p>
    <w:p w14:paraId="497F555E" w14:textId="2A211BD0" w:rsidR="0095507D" w:rsidRPr="0095507D" w:rsidRDefault="0095507D" w:rsidP="004956C8">
      <w:pPr>
        <w:pStyle w:val="a6"/>
        <w:numPr>
          <w:ilvl w:val="0"/>
          <w:numId w:val="17"/>
        </w:numPr>
        <w:spacing w:after="0" w:line="360" w:lineRule="auto"/>
        <w:ind w:left="357" w:firstLine="709"/>
        <w:jc w:val="both"/>
      </w:pPr>
      <w:r w:rsidRPr="004956C8">
        <w:rPr>
          <w:b/>
          <w:bCs/>
        </w:rPr>
        <w:lastRenderedPageBreak/>
        <w:t xml:space="preserve">Верхняя функциональная панель. </w:t>
      </w:r>
      <w:r w:rsidRPr="0095507D">
        <w:t xml:space="preserve">Открывает меню загрузки и сохранения результатов симуляции для дальнейшего анализа, а также позволяет загружать и сохранять параметры симуляции, выбранные в </w:t>
      </w:r>
      <w:r w:rsidR="004956C8">
        <w:t xml:space="preserve">панели управления параметрами </w:t>
      </w:r>
      <w:r w:rsidRPr="0095507D">
        <w:t>(6</w:t>
      </w:r>
      <w:r w:rsidR="004956C8">
        <w:t>, рисунок 1</w:t>
      </w:r>
      <w:r w:rsidRPr="0095507D">
        <w:t>).</w:t>
      </w:r>
    </w:p>
    <w:p w14:paraId="50B4AC49" w14:textId="24ABAB81" w:rsidR="0095507D" w:rsidRPr="0095507D" w:rsidRDefault="004956C8" w:rsidP="004956C8">
      <w:pPr>
        <w:pStyle w:val="a6"/>
        <w:numPr>
          <w:ilvl w:val="0"/>
          <w:numId w:val="17"/>
        </w:numPr>
        <w:spacing w:line="360" w:lineRule="auto"/>
        <w:ind w:left="357" w:firstLine="709"/>
        <w:jc w:val="both"/>
      </w:pPr>
      <w:r w:rsidRPr="004956C8">
        <w:rPr>
          <w:b/>
          <w:bCs/>
          <w:szCs w:val="28"/>
        </w:rPr>
        <w:t>Панель управления параметрами</w:t>
      </w:r>
      <w:r w:rsidR="0095507D" w:rsidRPr="004956C8">
        <w:rPr>
          <w:b/>
          <w:bCs/>
        </w:rPr>
        <w:t>.</w:t>
      </w:r>
      <w:r w:rsidR="0095507D" w:rsidRPr="0095507D">
        <w:t xml:space="preserve"> Основная рабочая зона, через которую происходит настройка всех параметров симуляции, таких как скорость симуляции, параметры вращения двигателей турели, параметры движения цели, симуляцию качения турели в разных условиях (при расположении на лодке, автомобиле и т.д.). Каждый параметр имеет подробное описание, выводимое при наведении на него курсором мышки (рис</w:t>
      </w:r>
      <w:r w:rsidR="00842B62">
        <w:t>унок</w:t>
      </w:r>
      <w:r w:rsidR="0095507D" w:rsidRPr="0095507D">
        <w:t xml:space="preserve"> 2).</w:t>
      </w:r>
      <w:r w:rsidR="008B77A6">
        <w:t xml:space="preserve"> Н</w:t>
      </w:r>
      <w:r w:rsidR="004175F4">
        <w:t xml:space="preserve">екоторые параметры могут быть изменяться нажатием на горячие клавиши, что также указывается в описании параметра (например, нажатие клавиши «Пробел» </w:t>
      </w:r>
      <w:r w:rsidR="00614095">
        <w:t>переключает режим паузы симуляции</w:t>
      </w:r>
      <w:r w:rsidR="004175F4">
        <w:t>).</w:t>
      </w:r>
    </w:p>
    <w:p w14:paraId="21D5E8A5" w14:textId="23BEC6D2" w:rsidR="0095507D" w:rsidRDefault="0095507D" w:rsidP="0095507D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E64782" wp14:editId="2EF5B8C9">
            <wp:extent cx="5937885" cy="83947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805C" w14:textId="3B60850A" w:rsidR="0095507D" w:rsidRDefault="0095507D" w:rsidP="0095507D">
      <w:pPr>
        <w:pStyle w:val="a5"/>
        <w:spacing w:before="0" w:beforeAutospacing="0" w:after="16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2 –</w:t>
      </w:r>
      <w:r w:rsidR="004175F4">
        <w:rPr>
          <w:sz w:val="28"/>
          <w:szCs w:val="28"/>
        </w:rPr>
        <w:t xml:space="preserve"> </w:t>
      </w:r>
      <w:r w:rsidR="006510D9">
        <w:rPr>
          <w:sz w:val="28"/>
          <w:szCs w:val="28"/>
        </w:rPr>
        <w:t xml:space="preserve">Пример подсказки </w:t>
      </w:r>
      <w:r>
        <w:rPr>
          <w:sz w:val="28"/>
          <w:szCs w:val="28"/>
        </w:rPr>
        <w:t>при наведении</w:t>
      </w:r>
      <w:r w:rsidR="006510D9">
        <w:rPr>
          <w:sz w:val="28"/>
          <w:szCs w:val="28"/>
        </w:rPr>
        <w:t xml:space="preserve"> курсора на параметр</w:t>
      </w:r>
    </w:p>
    <w:p w14:paraId="703DBF2C" w14:textId="1C6212C4" w:rsidR="007471B9" w:rsidRPr="007471B9" w:rsidRDefault="007471B9" w:rsidP="0095507D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Программа по умолчанию запускается в режиме паузы.</w:t>
      </w:r>
      <w:r w:rsidR="0095507D">
        <w:rPr>
          <w:sz w:val="28"/>
          <w:szCs w:val="28"/>
        </w:rPr>
        <w:t xml:space="preserve"> </w:t>
      </w:r>
      <w:r w:rsidRPr="007471B9">
        <w:rPr>
          <w:sz w:val="28"/>
          <w:szCs w:val="28"/>
        </w:rPr>
        <w:t>Для выполнения симуляции пользователю необходимо:</w:t>
      </w:r>
    </w:p>
    <w:p w14:paraId="0BDBFC3D" w14:textId="705760B5" w:rsidR="007471B9" w:rsidRPr="007471B9" w:rsidRDefault="005379B8" w:rsidP="007471B9">
      <w:pPr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Вручную н</w:t>
      </w:r>
      <w:r w:rsidRPr="007471B9">
        <w:rPr>
          <w:szCs w:val="28"/>
        </w:rPr>
        <w:t xml:space="preserve">астроить </w:t>
      </w:r>
      <w:r w:rsidR="007471B9" w:rsidRPr="007471B9">
        <w:rPr>
          <w:szCs w:val="28"/>
        </w:rPr>
        <w:t>параметры симуляции в правой панели управления</w:t>
      </w:r>
      <w:r>
        <w:rPr>
          <w:szCs w:val="28"/>
        </w:rPr>
        <w:t>, либо загрузить сохранённые ранее параметры</w:t>
      </w:r>
      <w:r w:rsidR="007471B9" w:rsidRPr="007471B9">
        <w:rPr>
          <w:szCs w:val="28"/>
        </w:rPr>
        <w:t xml:space="preserve">. </w:t>
      </w:r>
    </w:p>
    <w:p w14:paraId="52B97044" w14:textId="11901D29" w:rsidR="007471B9" w:rsidRPr="007471B9" w:rsidRDefault="00D403F6" w:rsidP="007471B9">
      <w:pPr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Снять режим паузы, либо запустить</w:t>
      </w:r>
      <w:r w:rsidR="007471B9" w:rsidRPr="007471B9">
        <w:rPr>
          <w:szCs w:val="28"/>
        </w:rPr>
        <w:t xml:space="preserve"> запись результатов. </w:t>
      </w:r>
    </w:p>
    <w:p w14:paraId="4B56205F" w14:textId="04FFA49C" w:rsidR="007471B9" w:rsidRPr="00207FA6" w:rsidRDefault="00207FA6" w:rsidP="00207FA6">
      <w:pPr>
        <w:pStyle w:val="2"/>
        <w:numPr>
          <w:ilvl w:val="0"/>
          <w:numId w:val="0"/>
        </w:numPr>
        <w:ind w:left="1069" w:hanging="360"/>
      </w:pPr>
      <w:bookmarkStart w:id="6" w:name="_Toc228889042"/>
      <w:r>
        <w:t>3.2</w:t>
      </w:r>
      <w:r w:rsidR="004175F4" w:rsidRPr="00207FA6">
        <w:t xml:space="preserve"> </w:t>
      </w:r>
      <w:r w:rsidR="007471B9" w:rsidRPr="000D54E5">
        <w:t>Настройка параметров симуляции</w:t>
      </w:r>
      <w:bookmarkEnd w:id="6"/>
    </w:p>
    <w:p w14:paraId="76C4864B" w14:textId="3F8E664C" w:rsidR="00F4046E" w:rsidRDefault="007471B9" w:rsidP="00F4046E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 xml:space="preserve">Настройка параметров </w:t>
      </w:r>
      <w:r w:rsidR="00F4046E">
        <w:rPr>
          <w:sz w:val="28"/>
          <w:szCs w:val="28"/>
        </w:rPr>
        <w:t>симуляции</w:t>
      </w:r>
      <w:r w:rsidR="00850367">
        <w:rPr>
          <w:sz w:val="28"/>
          <w:szCs w:val="28"/>
        </w:rPr>
        <w:t xml:space="preserve"> </w:t>
      </w:r>
      <w:r w:rsidRPr="007471B9">
        <w:rPr>
          <w:sz w:val="28"/>
          <w:szCs w:val="28"/>
        </w:rPr>
        <w:t>осуществляется через правую панель управления</w:t>
      </w:r>
      <w:r w:rsidR="004956C8">
        <w:rPr>
          <w:sz w:val="28"/>
          <w:szCs w:val="28"/>
        </w:rPr>
        <w:t>, которую можно прокручивать, чтобы увидеть больше параметров</w:t>
      </w:r>
      <w:r w:rsidR="00F4046E">
        <w:rPr>
          <w:sz w:val="28"/>
          <w:szCs w:val="28"/>
        </w:rPr>
        <w:t>.</w:t>
      </w:r>
    </w:p>
    <w:p w14:paraId="40CBD99A" w14:textId="77777777" w:rsidR="00633206" w:rsidRDefault="00E94416" w:rsidP="00F4046E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lastRenderedPageBreak/>
        <w:t>Для изменения параметров пользователю необходимо</w:t>
      </w:r>
      <w:r>
        <w:rPr>
          <w:sz w:val="28"/>
          <w:szCs w:val="28"/>
        </w:rPr>
        <w:t xml:space="preserve"> </w:t>
      </w:r>
      <w:r w:rsidRPr="007471B9">
        <w:rPr>
          <w:sz w:val="28"/>
          <w:szCs w:val="28"/>
        </w:rPr>
        <w:t>выбрать требуемый параметр в соответствующем разделе панели</w:t>
      </w:r>
      <w:r>
        <w:rPr>
          <w:sz w:val="28"/>
          <w:szCs w:val="28"/>
        </w:rPr>
        <w:t xml:space="preserve">, затем </w:t>
      </w:r>
      <w:r w:rsidRPr="007471B9">
        <w:rPr>
          <w:sz w:val="28"/>
          <w:szCs w:val="28"/>
        </w:rPr>
        <w:t>задать значение параметра одним из следующих способов:</w:t>
      </w:r>
    </w:p>
    <w:p w14:paraId="03C63220" w14:textId="69FF8D20" w:rsidR="00633206" w:rsidRDefault="00633206" w:rsidP="00207FA6">
      <w:pPr>
        <w:pStyle w:val="a5"/>
        <w:numPr>
          <w:ilvl w:val="0"/>
          <w:numId w:val="24"/>
        </w:numPr>
        <w:spacing w:before="0" w:beforeAutospacing="0" w:after="160" w:afterAutospacing="0"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4416" w:rsidRPr="007471B9">
        <w:rPr>
          <w:sz w:val="28"/>
          <w:szCs w:val="28"/>
        </w:rPr>
        <w:t>ыбрать значение из выпадающего списка</w:t>
      </w:r>
      <w:r w:rsidR="004C4A50">
        <w:rPr>
          <w:sz w:val="28"/>
          <w:szCs w:val="28"/>
        </w:rPr>
        <w:t>.</w:t>
      </w:r>
    </w:p>
    <w:p w14:paraId="0A203016" w14:textId="0BD5E3F0" w:rsidR="00633206" w:rsidRDefault="00633206" w:rsidP="00207FA6">
      <w:pPr>
        <w:pStyle w:val="a5"/>
        <w:numPr>
          <w:ilvl w:val="0"/>
          <w:numId w:val="24"/>
        </w:numPr>
        <w:spacing w:before="0" w:beforeAutospacing="0" w:after="160" w:afterAutospacing="0"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4416" w:rsidRPr="007471B9">
        <w:rPr>
          <w:sz w:val="28"/>
          <w:szCs w:val="28"/>
        </w:rPr>
        <w:t>вести значение с клавиатуры</w:t>
      </w:r>
      <w:r w:rsidR="004C4A50">
        <w:rPr>
          <w:sz w:val="28"/>
          <w:szCs w:val="28"/>
        </w:rPr>
        <w:t>.</w:t>
      </w:r>
    </w:p>
    <w:p w14:paraId="54F74B86" w14:textId="27962377" w:rsidR="00E94416" w:rsidRDefault="00633206" w:rsidP="009F0151">
      <w:pPr>
        <w:pStyle w:val="a5"/>
        <w:numPr>
          <w:ilvl w:val="0"/>
          <w:numId w:val="24"/>
        </w:numPr>
        <w:spacing w:before="0" w:beforeAutospacing="0" w:after="160" w:afterAutospacing="0"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94416" w:rsidRPr="007471B9">
        <w:rPr>
          <w:sz w:val="28"/>
          <w:szCs w:val="28"/>
        </w:rPr>
        <w:t>зменить значение с помощью ползунка</w:t>
      </w:r>
      <w:r w:rsidR="004C4A50">
        <w:rPr>
          <w:sz w:val="28"/>
          <w:szCs w:val="28"/>
        </w:rPr>
        <w:t>.</w:t>
      </w:r>
    </w:p>
    <w:p w14:paraId="5105E3C3" w14:textId="1B7D3BC9" w:rsidR="004C4A50" w:rsidRDefault="004C4A50" w:rsidP="00207FA6">
      <w:pPr>
        <w:pStyle w:val="a5"/>
        <w:numPr>
          <w:ilvl w:val="0"/>
          <w:numId w:val="24"/>
        </w:numPr>
        <w:spacing w:before="0" w:beforeAutospacing="0" w:after="160" w:afterAutospacing="0"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Переключить значение.</w:t>
      </w:r>
    </w:p>
    <w:p w14:paraId="57C436F7" w14:textId="7482BDB7" w:rsidR="00F4046E" w:rsidRPr="007471B9" w:rsidRDefault="00207FA6" w:rsidP="00207FA6">
      <w:pPr>
        <w:pStyle w:val="2"/>
        <w:numPr>
          <w:ilvl w:val="0"/>
          <w:numId w:val="0"/>
        </w:numPr>
        <w:ind w:left="1069" w:hanging="360"/>
      </w:pPr>
      <w:bookmarkStart w:id="7" w:name="_Toc228889043"/>
      <w:r>
        <w:t>3.2.1</w:t>
      </w:r>
      <w:r w:rsidR="00F4046E">
        <w:t xml:space="preserve"> </w:t>
      </w:r>
      <w:r w:rsidR="00F4046E" w:rsidRPr="007471B9">
        <w:t xml:space="preserve">Управление </w:t>
      </w:r>
      <w:r w:rsidR="00DA2B5C">
        <w:t xml:space="preserve">ходом </w:t>
      </w:r>
      <w:r w:rsidR="00F4046E" w:rsidRPr="007471B9">
        <w:t>симуляци</w:t>
      </w:r>
      <w:r w:rsidR="00DA2B5C">
        <w:t>и</w:t>
      </w:r>
      <w:bookmarkEnd w:id="7"/>
    </w:p>
    <w:p w14:paraId="1D7D8696" w14:textId="19288709" w:rsidR="00F4046E" w:rsidRDefault="00F4046E" w:rsidP="000D54E5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 xml:space="preserve">Управление </w:t>
      </w:r>
      <w:r w:rsidR="00DA2B5C">
        <w:rPr>
          <w:sz w:val="28"/>
          <w:szCs w:val="28"/>
        </w:rPr>
        <w:t xml:space="preserve">ходом </w:t>
      </w:r>
      <w:r w:rsidRPr="007471B9">
        <w:rPr>
          <w:sz w:val="28"/>
          <w:szCs w:val="28"/>
        </w:rPr>
        <w:t>симуляци</w:t>
      </w:r>
      <w:r w:rsidR="00DA2B5C">
        <w:rPr>
          <w:sz w:val="28"/>
          <w:szCs w:val="28"/>
        </w:rPr>
        <w:t>и</w:t>
      </w:r>
      <w:r w:rsidRPr="007471B9">
        <w:rPr>
          <w:sz w:val="28"/>
          <w:szCs w:val="28"/>
        </w:rPr>
        <w:t xml:space="preserve"> осуществляется в разделе «Время»</w:t>
      </w:r>
      <w:r>
        <w:rPr>
          <w:sz w:val="28"/>
          <w:szCs w:val="28"/>
        </w:rPr>
        <w:t xml:space="preserve"> (рисунок 3)</w:t>
      </w:r>
      <w:r w:rsidRPr="007471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7471B9">
        <w:rPr>
          <w:sz w:val="28"/>
          <w:szCs w:val="28"/>
        </w:rPr>
        <w:t>панели</w:t>
      </w:r>
      <w:r>
        <w:rPr>
          <w:sz w:val="28"/>
          <w:szCs w:val="28"/>
        </w:rPr>
        <w:t xml:space="preserve"> управления параметрами</w:t>
      </w:r>
      <w:r w:rsidRPr="007471B9">
        <w:rPr>
          <w:sz w:val="28"/>
          <w:szCs w:val="28"/>
        </w:rPr>
        <w:t>.</w:t>
      </w:r>
    </w:p>
    <w:p w14:paraId="73A0EEB2" w14:textId="77777777" w:rsidR="00F4046E" w:rsidRDefault="00F4046E" w:rsidP="00F4046E">
      <w:pPr>
        <w:pStyle w:val="a5"/>
        <w:spacing w:before="0" w:beforeAutospacing="0" w:after="160" w:afterAutospacing="0" w:line="360" w:lineRule="auto"/>
        <w:ind w:firstLine="709"/>
        <w:jc w:val="center"/>
        <w:rPr>
          <w:sz w:val="28"/>
          <w:szCs w:val="28"/>
        </w:rPr>
      </w:pPr>
      <w:r w:rsidRPr="007A1892">
        <w:rPr>
          <w:noProof/>
          <w:sz w:val="28"/>
          <w:szCs w:val="28"/>
        </w:rPr>
        <w:drawing>
          <wp:inline distT="0" distB="0" distL="0" distR="0" wp14:anchorId="777F7262" wp14:editId="6F541083">
            <wp:extent cx="2412355" cy="2517494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0185" cy="252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22A6E" w14:textId="77777777" w:rsidR="00F4046E" w:rsidRPr="007471B9" w:rsidRDefault="00F4046E" w:rsidP="00F4046E">
      <w:pPr>
        <w:pStyle w:val="a5"/>
        <w:spacing w:before="0" w:beforeAutospacing="0" w:after="16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3 – Раздел «Время»</w:t>
      </w:r>
    </w:p>
    <w:p w14:paraId="0852C343" w14:textId="77777777" w:rsidR="00F4046E" w:rsidRPr="007471B9" w:rsidRDefault="00F4046E" w:rsidP="00F4046E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Для выполнения основных действий пользователю необходимо:</w:t>
      </w:r>
    </w:p>
    <w:p w14:paraId="6A199A35" w14:textId="77777777" w:rsidR="00F4046E" w:rsidRPr="00B830AC" w:rsidRDefault="00F4046E" w:rsidP="00F4046E">
      <w:pPr>
        <w:pStyle w:val="a6"/>
        <w:numPr>
          <w:ilvl w:val="0"/>
          <w:numId w:val="21"/>
        </w:numPr>
        <w:spacing w:line="360" w:lineRule="auto"/>
        <w:ind w:left="709" w:firstLine="709"/>
        <w:jc w:val="both"/>
        <w:rPr>
          <w:szCs w:val="28"/>
        </w:rPr>
      </w:pPr>
      <w:r w:rsidRPr="00B830AC">
        <w:rPr>
          <w:rStyle w:val="a7"/>
          <w:szCs w:val="28"/>
        </w:rPr>
        <w:t>для запуска симуляции</w:t>
      </w:r>
      <w:r w:rsidRPr="00B830AC">
        <w:rPr>
          <w:szCs w:val="28"/>
        </w:rPr>
        <w:t xml:space="preserve"> – отключить режим паузы; </w:t>
      </w:r>
    </w:p>
    <w:p w14:paraId="733DDE49" w14:textId="77777777" w:rsidR="00F4046E" w:rsidRPr="00B830AC" w:rsidRDefault="00F4046E" w:rsidP="00F4046E">
      <w:pPr>
        <w:pStyle w:val="a6"/>
        <w:numPr>
          <w:ilvl w:val="0"/>
          <w:numId w:val="21"/>
        </w:numPr>
        <w:spacing w:line="360" w:lineRule="auto"/>
        <w:ind w:left="709" w:firstLine="709"/>
        <w:jc w:val="both"/>
        <w:rPr>
          <w:szCs w:val="28"/>
        </w:rPr>
      </w:pPr>
      <w:r w:rsidRPr="00B830AC">
        <w:rPr>
          <w:rStyle w:val="a7"/>
          <w:szCs w:val="28"/>
        </w:rPr>
        <w:t>для приостановки симуляции</w:t>
      </w:r>
      <w:r w:rsidRPr="00B830AC">
        <w:rPr>
          <w:szCs w:val="28"/>
        </w:rPr>
        <w:t xml:space="preserve"> – включить режим паузы; </w:t>
      </w:r>
    </w:p>
    <w:p w14:paraId="27857A1A" w14:textId="77777777" w:rsidR="00F4046E" w:rsidRPr="00B830AC" w:rsidRDefault="00F4046E" w:rsidP="00F4046E">
      <w:pPr>
        <w:pStyle w:val="a6"/>
        <w:numPr>
          <w:ilvl w:val="0"/>
          <w:numId w:val="21"/>
        </w:numPr>
        <w:spacing w:line="360" w:lineRule="auto"/>
        <w:ind w:left="709" w:firstLine="709"/>
        <w:jc w:val="both"/>
        <w:rPr>
          <w:szCs w:val="28"/>
        </w:rPr>
      </w:pPr>
      <w:r w:rsidRPr="00B830AC">
        <w:rPr>
          <w:rStyle w:val="a7"/>
          <w:szCs w:val="28"/>
        </w:rPr>
        <w:t>для выполнения одного шага симуляции</w:t>
      </w:r>
      <w:r w:rsidRPr="00B830AC">
        <w:rPr>
          <w:szCs w:val="28"/>
        </w:rPr>
        <w:t xml:space="preserve"> – нажать на кнопку «Следующий шаг»; </w:t>
      </w:r>
    </w:p>
    <w:p w14:paraId="46A9FA5B" w14:textId="77777777" w:rsidR="00F4046E" w:rsidRPr="00B830AC" w:rsidRDefault="00F4046E" w:rsidP="00F4046E">
      <w:pPr>
        <w:pStyle w:val="a6"/>
        <w:numPr>
          <w:ilvl w:val="0"/>
          <w:numId w:val="21"/>
        </w:numPr>
        <w:spacing w:line="360" w:lineRule="auto"/>
        <w:ind w:left="709" w:firstLine="709"/>
        <w:jc w:val="both"/>
        <w:rPr>
          <w:szCs w:val="28"/>
        </w:rPr>
      </w:pPr>
      <w:r w:rsidRPr="00B830AC">
        <w:rPr>
          <w:rStyle w:val="a7"/>
          <w:szCs w:val="28"/>
        </w:rPr>
        <w:t>для изменения скорости симуляции</w:t>
      </w:r>
      <w:r w:rsidRPr="00B830AC">
        <w:rPr>
          <w:szCs w:val="28"/>
        </w:rPr>
        <w:t xml:space="preserve"> – изменить параметр «Множитель времени»; </w:t>
      </w:r>
    </w:p>
    <w:p w14:paraId="01F656C5" w14:textId="77777777" w:rsidR="00F4046E" w:rsidRPr="00B830AC" w:rsidRDefault="00F4046E" w:rsidP="00F4046E">
      <w:pPr>
        <w:pStyle w:val="a6"/>
        <w:numPr>
          <w:ilvl w:val="0"/>
          <w:numId w:val="21"/>
        </w:numPr>
        <w:spacing w:line="360" w:lineRule="auto"/>
        <w:ind w:left="709" w:firstLine="709"/>
        <w:jc w:val="both"/>
        <w:rPr>
          <w:szCs w:val="28"/>
        </w:rPr>
      </w:pPr>
      <w:r w:rsidRPr="00B830AC">
        <w:rPr>
          <w:rStyle w:val="a7"/>
          <w:szCs w:val="28"/>
        </w:rPr>
        <w:lastRenderedPageBreak/>
        <w:t>для изменения точности расчётов</w:t>
      </w:r>
      <w:r w:rsidRPr="00B830AC">
        <w:rPr>
          <w:szCs w:val="28"/>
        </w:rPr>
        <w:t xml:space="preserve"> – задать значение параметра «Шаг времени»; </w:t>
      </w:r>
    </w:p>
    <w:p w14:paraId="626B71A5" w14:textId="77777777" w:rsidR="00F4046E" w:rsidRPr="00B830AC" w:rsidRDefault="00F4046E" w:rsidP="00F4046E">
      <w:pPr>
        <w:pStyle w:val="a6"/>
        <w:numPr>
          <w:ilvl w:val="0"/>
          <w:numId w:val="21"/>
        </w:numPr>
        <w:spacing w:line="360" w:lineRule="auto"/>
        <w:ind w:left="709" w:firstLine="709"/>
        <w:jc w:val="both"/>
        <w:rPr>
          <w:szCs w:val="28"/>
        </w:rPr>
      </w:pPr>
      <w:r w:rsidRPr="00B830AC">
        <w:rPr>
          <w:rStyle w:val="a7"/>
          <w:szCs w:val="28"/>
        </w:rPr>
        <w:t>для сброса времени симуляции</w:t>
      </w:r>
      <w:r w:rsidRPr="00B830AC">
        <w:rPr>
          <w:szCs w:val="28"/>
        </w:rPr>
        <w:t xml:space="preserve"> – нажать на кнопку «Обнулить время»; </w:t>
      </w:r>
    </w:p>
    <w:p w14:paraId="49F1AE9A" w14:textId="42D131F8" w:rsidR="00F4046E" w:rsidRPr="000D54E5" w:rsidRDefault="00F4046E" w:rsidP="00207FA6">
      <w:pPr>
        <w:pStyle w:val="a6"/>
        <w:numPr>
          <w:ilvl w:val="0"/>
          <w:numId w:val="21"/>
        </w:numPr>
        <w:spacing w:line="360" w:lineRule="auto"/>
        <w:ind w:left="709" w:firstLine="709"/>
        <w:jc w:val="both"/>
        <w:rPr>
          <w:szCs w:val="28"/>
        </w:rPr>
      </w:pPr>
      <w:r w:rsidRPr="00B830AC">
        <w:rPr>
          <w:rStyle w:val="a7"/>
          <w:szCs w:val="28"/>
        </w:rPr>
        <w:t>для полного сброса параметров</w:t>
      </w:r>
      <w:r w:rsidRPr="00B830AC">
        <w:rPr>
          <w:szCs w:val="28"/>
        </w:rPr>
        <w:t xml:space="preserve"> – нажать на кнопку «Обнулить всё».</w:t>
      </w:r>
    </w:p>
    <w:p w14:paraId="3431E293" w14:textId="7B0D3483" w:rsidR="00F4046E" w:rsidRDefault="00207FA6" w:rsidP="00207FA6">
      <w:pPr>
        <w:pStyle w:val="2"/>
        <w:numPr>
          <w:ilvl w:val="0"/>
          <w:numId w:val="0"/>
        </w:numPr>
        <w:ind w:left="1069" w:hanging="360"/>
      </w:pPr>
      <w:bookmarkStart w:id="8" w:name="_Toc228889044"/>
      <w:r>
        <w:t xml:space="preserve">3.2.2 </w:t>
      </w:r>
      <w:r w:rsidR="00F4046E">
        <w:t xml:space="preserve">Раздел </w:t>
      </w:r>
      <w:r w:rsidR="00850367" w:rsidRPr="000D54E5">
        <w:t>«Платформа под турелью</w:t>
      </w:r>
      <w:r w:rsidR="00850367" w:rsidRPr="00AF2CC1">
        <w:t>»</w:t>
      </w:r>
      <w:bookmarkEnd w:id="8"/>
    </w:p>
    <w:p w14:paraId="11AD0C2F" w14:textId="3F7AA895" w:rsidR="00F4046E" w:rsidRDefault="00850367" w:rsidP="00207FA6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</w:t>
      </w:r>
      <w:r w:rsidR="001B2A25">
        <w:rPr>
          <w:sz w:val="28"/>
          <w:szCs w:val="28"/>
        </w:rPr>
        <w:t xml:space="preserve"> (рисунок </w:t>
      </w:r>
      <w:r w:rsidR="00613535">
        <w:rPr>
          <w:sz w:val="28"/>
          <w:szCs w:val="28"/>
        </w:rPr>
        <w:t>4</w:t>
      </w:r>
      <w:r w:rsidR="001B2A25" w:rsidRPr="00207FA6">
        <w:rPr>
          <w:sz w:val="28"/>
          <w:szCs w:val="28"/>
        </w:rPr>
        <w:t>)</w:t>
      </w:r>
      <w:r>
        <w:rPr>
          <w:sz w:val="28"/>
          <w:szCs w:val="28"/>
        </w:rPr>
        <w:t xml:space="preserve"> пользователь может настроить симуляцию качения </w:t>
      </w:r>
      <w:r w:rsidR="007A485E">
        <w:rPr>
          <w:sz w:val="28"/>
          <w:szCs w:val="28"/>
        </w:rPr>
        <w:t>установки</w:t>
      </w:r>
      <w:r>
        <w:rPr>
          <w:sz w:val="28"/>
          <w:szCs w:val="28"/>
        </w:rPr>
        <w:t xml:space="preserve"> в разных условиях.</w:t>
      </w:r>
      <w:r w:rsidR="007A485E">
        <w:rPr>
          <w:sz w:val="28"/>
          <w:szCs w:val="28"/>
        </w:rPr>
        <w:t xml:space="preserve"> При изменении параметра «Режим наклона платформы» пользователю становятся доступны параметры, </w:t>
      </w:r>
      <w:r w:rsidR="0076289A">
        <w:rPr>
          <w:sz w:val="28"/>
          <w:szCs w:val="28"/>
        </w:rPr>
        <w:t xml:space="preserve">влияющие на </w:t>
      </w:r>
      <w:r w:rsidR="00F833D7">
        <w:rPr>
          <w:sz w:val="28"/>
          <w:szCs w:val="28"/>
        </w:rPr>
        <w:t>качение установки в рамках выбранного режима</w:t>
      </w:r>
      <w:r w:rsidR="007A485E">
        <w:rPr>
          <w:sz w:val="28"/>
          <w:szCs w:val="28"/>
        </w:rPr>
        <w:t>.</w:t>
      </w:r>
      <w:r w:rsidR="00545E61">
        <w:rPr>
          <w:sz w:val="28"/>
          <w:szCs w:val="28"/>
        </w:rPr>
        <w:t xml:space="preserve"> Кроме того, в этом разделе можно </w:t>
      </w:r>
      <w:r w:rsidR="00CA745B">
        <w:rPr>
          <w:sz w:val="28"/>
          <w:szCs w:val="28"/>
        </w:rPr>
        <w:t>изменить</w:t>
      </w:r>
      <w:r w:rsidR="00545E61">
        <w:rPr>
          <w:sz w:val="28"/>
          <w:szCs w:val="28"/>
        </w:rPr>
        <w:t xml:space="preserve"> глобальное положение установки в пространстве.</w:t>
      </w:r>
    </w:p>
    <w:p w14:paraId="47F8C953" w14:textId="77777777" w:rsidR="005E78D9" w:rsidRDefault="005E78D9" w:rsidP="00B01463">
      <w:pPr>
        <w:pStyle w:val="a5"/>
        <w:spacing w:before="0" w:beforeAutospacing="0" w:after="160" w:afterAutospacing="0" w:line="360" w:lineRule="auto"/>
        <w:ind w:left="1418"/>
        <w:jc w:val="center"/>
        <w:rPr>
          <w:sz w:val="28"/>
          <w:szCs w:val="28"/>
        </w:rPr>
        <w:sectPr w:rsidR="005E78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82B603" w14:textId="10F2A6E1" w:rsidR="00F4046E" w:rsidRDefault="00F4046E" w:rsidP="00207FA6">
      <w:pPr>
        <w:pStyle w:val="a5"/>
        <w:spacing w:before="0" w:beforeAutospacing="0" w:after="160" w:afterAutospacing="0" w:line="360" w:lineRule="auto"/>
        <w:ind w:left="567" w:firstLine="709"/>
        <w:jc w:val="center"/>
        <w:rPr>
          <w:sz w:val="28"/>
          <w:szCs w:val="28"/>
        </w:rPr>
      </w:pPr>
      <w:r w:rsidRPr="00F4046E">
        <w:rPr>
          <w:noProof/>
          <w:sz w:val="28"/>
          <w:szCs w:val="28"/>
        </w:rPr>
        <w:drawing>
          <wp:inline distT="0" distB="0" distL="0" distR="0" wp14:anchorId="4356E405" wp14:editId="1D3631EB">
            <wp:extent cx="1990797" cy="2583180"/>
            <wp:effectExtent l="0" t="0" r="952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0691" cy="260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828C" w14:textId="4CAA05BE" w:rsidR="005E78D9" w:rsidRDefault="005E78D9" w:rsidP="00207FA6">
      <w:pPr>
        <w:pStyle w:val="a5"/>
        <w:spacing w:before="0" w:beforeAutospacing="0" w:after="160" w:afterAutospacing="0" w:line="360" w:lineRule="auto"/>
        <w:ind w:left="-709" w:firstLine="993"/>
        <w:jc w:val="center"/>
        <w:rPr>
          <w:sz w:val="28"/>
          <w:szCs w:val="28"/>
        </w:rPr>
        <w:sectPr w:rsidR="005E78D9" w:rsidSect="00207FA6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  <w:r w:rsidRPr="005E78D9">
        <w:rPr>
          <w:noProof/>
          <w:sz w:val="28"/>
          <w:szCs w:val="28"/>
        </w:rPr>
        <w:drawing>
          <wp:inline distT="0" distB="0" distL="0" distR="0" wp14:anchorId="31AB158D" wp14:editId="32A31C6B">
            <wp:extent cx="1981200" cy="2585226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5904" cy="261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EF131" w14:textId="0C7383CD" w:rsidR="001B2A25" w:rsidRDefault="001B2A25" w:rsidP="00207FA6">
      <w:pPr>
        <w:pStyle w:val="a5"/>
        <w:spacing w:before="0" w:beforeAutospacing="0" w:after="16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613535"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="005E78D9">
        <w:rPr>
          <w:sz w:val="28"/>
          <w:szCs w:val="28"/>
        </w:rPr>
        <w:t>Параметры раздела «Платформа под турелью» в режимах наклона «Ветер» и «Автомобиль»</w:t>
      </w:r>
    </w:p>
    <w:p w14:paraId="67AB8A12" w14:textId="3E984E3F" w:rsidR="00F4046E" w:rsidRDefault="00207FA6" w:rsidP="00207FA6">
      <w:pPr>
        <w:pStyle w:val="2"/>
        <w:numPr>
          <w:ilvl w:val="0"/>
          <w:numId w:val="0"/>
        </w:numPr>
        <w:ind w:left="1069" w:hanging="360"/>
      </w:pPr>
      <w:bookmarkStart w:id="9" w:name="_Toc228889045"/>
      <w:r>
        <w:t xml:space="preserve">3.2.3 </w:t>
      </w:r>
      <w:r w:rsidR="00F4046E">
        <w:t xml:space="preserve">Разделы </w:t>
      </w:r>
      <w:r w:rsidR="00850367" w:rsidRPr="000D54E5">
        <w:t>«Турель</w:t>
      </w:r>
      <w:r w:rsidR="00850367" w:rsidRPr="00AF2CC1">
        <w:t xml:space="preserve">», </w:t>
      </w:r>
      <w:r w:rsidR="00850367" w:rsidRPr="00633206">
        <w:t>«Турель Калман».</w:t>
      </w:r>
      <w:bookmarkEnd w:id="9"/>
    </w:p>
    <w:p w14:paraId="05EE99F7" w14:textId="01A12A83" w:rsidR="00850367" w:rsidRDefault="00850367" w:rsidP="00207FA6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этих разделах пользователь устанавливает параметры, управляющие поведением</w:t>
      </w:r>
      <w:r w:rsidR="00D15141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установки в процессе наведения на цель</w:t>
      </w:r>
      <w:r w:rsidR="00613535">
        <w:rPr>
          <w:sz w:val="28"/>
          <w:szCs w:val="28"/>
        </w:rPr>
        <w:t xml:space="preserve"> (рисунок 5).</w:t>
      </w:r>
    </w:p>
    <w:p w14:paraId="43CFDAE5" w14:textId="77777777" w:rsidR="00BD4016" w:rsidRDefault="00BD4016" w:rsidP="00F4046E">
      <w:pPr>
        <w:pStyle w:val="a5"/>
        <w:spacing w:before="0" w:beforeAutospacing="0" w:after="160" w:afterAutospacing="0" w:line="360" w:lineRule="auto"/>
        <w:ind w:left="1418"/>
        <w:jc w:val="both"/>
        <w:rPr>
          <w:sz w:val="28"/>
          <w:szCs w:val="28"/>
        </w:rPr>
        <w:sectPr w:rsidR="00BD4016" w:rsidSect="005E78D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EF27E1" w14:textId="7ACA73F8" w:rsidR="00F4046E" w:rsidRDefault="00F4046E" w:rsidP="00207FA6">
      <w:pPr>
        <w:pStyle w:val="a5"/>
        <w:spacing w:before="0" w:beforeAutospacing="0" w:after="160" w:afterAutospacing="0" w:line="360" w:lineRule="auto"/>
        <w:ind w:left="567" w:firstLine="709"/>
        <w:jc w:val="center"/>
        <w:rPr>
          <w:sz w:val="28"/>
          <w:szCs w:val="28"/>
        </w:rPr>
      </w:pPr>
      <w:r w:rsidRPr="00F4046E">
        <w:rPr>
          <w:noProof/>
          <w:sz w:val="28"/>
          <w:szCs w:val="28"/>
        </w:rPr>
        <w:lastRenderedPageBreak/>
        <w:drawing>
          <wp:inline distT="0" distB="0" distL="0" distR="0" wp14:anchorId="3B8F82A5" wp14:editId="7C6FDB7A">
            <wp:extent cx="2064385" cy="25679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21376"/>
                    <a:stretch/>
                  </pic:blipFill>
                  <pic:spPr bwMode="auto">
                    <a:xfrm>
                      <a:off x="0" y="0"/>
                      <a:ext cx="2092384" cy="2602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3B3778" w14:textId="079142A2" w:rsidR="00F4046E" w:rsidRDefault="00F4046E" w:rsidP="00207FA6">
      <w:pPr>
        <w:pStyle w:val="a5"/>
        <w:spacing w:before="0" w:beforeAutospacing="0" w:after="160" w:afterAutospacing="0" w:line="360" w:lineRule="auto"/>
        <w:ind w:left="-709" w:firstLine="993"/>
        <w:jc w:val="center"/>
        <w:rPr>
          <w:sz w:val="28"/>
          <w:szCs w:val="28"/>
        </w:rPr>
      </w:pPr>
      <w:r w:rsidRPr="00F4046E">
        <w:rPr>
          <w:noProof/>
          <w:sz w:val="28"/>
          <w:szCs w:val="28"/>
        </w:rPr>
        <w:drawing>
          <wp:inline distT="0" distB="0" distL="0" distR="0" wp14:anchorId="6AB5EE55" wp14:editId="5C60638F">
            <wp:extent cx="2116183" cy="25603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0275" cy="25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4703D" w14:textId="77777777" w:rsidR="00BD4016" w:rsidRDefault="00BD4016" w:rsidP="00207FA6">
      <w:pPr>
        <w:pStyle w:val="a5"/>
        <w:spacing w:before="0" w:beforeAutospacing="0" w:after="160" w:afterAutospacing="0" w:line="360" w:lineRule="auto"/>
        <w:ind w:firstLine="709"/>
        <w:jc w:val="center"/>
        <w:rPr>
          <w:sz w:val="28"/>
          <w:szCs w:val="28"/>
        </w:rPr>
        <w:sectPr w:rsidR="00BD4016" w:rsidSect="00207FA6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14:paraId="5537CCF2" w14:textId="1F3D15A1" w:rsidR="007A1892" w:rsidRPr="00B830AC" w:rsidRDefault="00BD4016" w:rsidP="00207FA6">
      <w:pPr>
        <w:pStyle w:val="a5"/>
        <w:spacing w:before="0" w:beforeAutospacing="0" w:after="160" w:afterAutospacing="0" w:line="360" w:lineRule="auto"/>
        <w:ind w:firstLine="709"/>
        <w:jc w:val="center"/>
      </w:pPr>
      <w:r>
        <w:rPr>
          <w:sz w:val="28"/>
          <w:szCs w:val="28"/>
        </w:rPr>
        <w:t xml:space="preserve">Рисунок </w:t>
      </w:r>
      <w:r w:rsidR="00613535">
        <w:rPr>
          <w:sz w:val="28"/>
          <w:szCs w:val="28"/>
        </w:rPr>
        <w:t>5</w:t>
      </w:r>
      <w:r w:rsidRPr="00207FA6">
        <w:rPr>
          <w:szCs w:val="28"/>
        </w:rPr>
        <w:t xml:space="preserve"> – </w:t>
      </w:r>
      <w:r>
        <w:rPr>
          <w:sz w:val="28"/>
          <w:szCs w:val="28"/>
        </w:rPr>
        <w:t>часть параметров раздела «Турель» и параметры раздела «Турель (Калман)»</w:t>
      </w:r>
    </w:p>
    <w:p w14:paraId="426FE0C8" w14:textId="25848029" w:rsidR="00693CEB" w:rsidRDefault="00207FA6" w:rsidP="00207FA6">
      <w:pPr>
        <w:pStyle w:val="2"/>
        <w:numPr>
          <w:ilvl w:val="0"/>
          <w:numId w:val="0"/>
        </w:numPr>
        <w:ind w:left="1069" w:hanging="360"/>
      </w:pPr>
      <w:bookmarkStart w:id="10" w:name="_Toc228889046"/>
      <w:r>
        <w:t>3.2.4</w:t>
      </w:r>
      <w:r w:rsidR="00443767">
        <w:t xml:space="preserve"> </w:t>
      </w:r>
      <w:r w:rsidR="00693CEB">
        <w:t>Раздел «Цель»</w:t>
      </w:r>
      <w:bookmarkEnd w:id="10"/>
    </w:p>
    <w:p w14:paraId="32696FD5" w14:textId="0595CB71" w:rsidR="00693CEB" w:rsidRDefault="00693CEB" w:rsidP="00207FA6">
      <w:pPr>
        <w:spacing w:line="360" w:lineRule="auto"/>
        <w:ind w:firstLine="709"/>
        <w:jc w:val="both"/>
      </w:pPr>
      <w:r>
        <w:t xml:space="preserve">Данный раздел позволяет настраивать начальное положение цели в пространстве, её физический размер и скорость перемещение по трём осям (рисунок </w:t>
      </w:r>
      <w:r w:rsidR="00613535">
        <w:t>6</w:t>
      </w:r>
      <w:r w:rsidRPr="00207FA6">
        <w:t>).</w:t>
      </w:r>
    </w:p>
    <w:p w14:paraId="0AA34F36" w14:textId="2DB34C07" w:rsidR="00693CEB" w:rsidRDefault="00693CEB" w:rsidP="00207FA6">
      <w:pPr>
        <w:spacing w:line="360" w:lineRule="auto"/>
        <w:jc w:val="center"/>
      </w:pPr>
      <w:r w:rsidRPr="00693CEB">
        <w:rPr>
          <w:noProof/>
        </w:rPr>
        <w:drawing>
          <wp:inline distT="0" distB="0" distL="0" distR="0" wp14:anchorId="560A81E4" wp14:editId="732A029E">
            <wp:extent cx="2984462" cy="2461260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6794" cy="247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88048" w14:textId="4156102B" w:rsidR="00693CEB" w:rsidRDefault="00693CEB" w:rsidP="00693CEB">
      <w:pPr>
        <w:spacing w:line="360" w:lineRule="auto"/>
        <w:jc w:val="center"/>
      </w:pPr>
      <w:r>
        <w:t xml:space="preserve">Рисунок </w:t>
      </w:r>
      <w:r w:rsidR="00613535">
        <w:t>6</w:t>
      </w:r>
      <w:r w:rsidRPr="00207FA6">
        <w:t xml:space="preserve"> – </w:t>
      </w:r>
      <w:r>
        <w:t>параметры раздела «Цель»</w:t>
      </w:r>
    </w:p>
    <w:p w14:paraId="0F7E9B8A" w14:textId="5D06A62D" w:rsidR="00693CEB" w:rsidRDefault="00207FA6" w:rsidP="00207FA6">
      <w:pPr>
        <w:pStyle w:val="2"/>
        <w:numPr>
          <w:ilvl w:val="0"/>
          <w:numId w:val="0"/>
        </w:numPr>
        <w:ind w:left="1069" w:hanging="360"/>
      </w:pPr>
      <w:bookmarkStart w:id="11" w:name="_Toc228889047"/>
      <w:r>
        <w:t>3.2.5</w:t>
      </w:r>
      <w:r w:rsidR="00693CEB">
        <w:t xml:space="preserve"> Раздел «Другое»</w:t>
      </w:r>
      <w:bookmarkEnd w:id="11"/>
    </w:p>
    <w:p w14:paraId="532DEA1B" w14:textId="124F6A71" w:rsidR="00693CEB" w:rsidRPr="000D54E5" w:rsidRDefault="00693CEB" w:rsidP="00207FA6">
      <w:pPr>
        <w:spacing w:line="360" w:lineRule="auto"/>
        <w:ind w:firstLine="709"/>
      </w:pPr>
      <w:r>
        <w:t>В данном разделе находятся прочие параметры, не влияющие на течение симуляции</w:t>
      </w:r>
      <w:r w:rsidR="00DA2B5C">
        <w:t xml:space="preserve"> (рисунок </w:t>
      </w:r>
      <w:r w:rsidR="00613535">
        <w:t>7</w:t>
      </w:r>
      <w:r w:rsidR="00DA2B5C" w:rsidRPr="00207FA6">
        <w:t>).</w:t>
      </w:r>
    </w:p>
    <w:p w14:paraId="21B12F0E" w14:textId="083EFF30" w:rsidR="00693CEB" w:rsidRDefault="00693CEB" w:rsidP="00693CEB">
      <w:pPr>
        <w:jc w:val="center"/>
      </w:pPr>
      <w:r w:rsidRPr="00693CEB">
        <w:rPr>
          <w:noProof/>
        </w:rPr>
        <w:lastRenderedPageBreak/>
        <w:drawing>
          <wp:inline distT="0" distB="0" distL="0" distR="0" wp14:anchorId="1DA27C28" wp14:editId="60C8C801">
            <wp:extent cx="3390900" cy="166685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823" cy="167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07A0C" w14:textId="7475CABA" w:rsidR="00DA2B5C" w:rsidRPr="000D54E5" w:rsidRDefault="00DA2B5C" w:rsidP="00207FA6">
      <w:pPr>
        <w:jc w:val="center"/>
      </w:pPr>
      <w:r>
        <w:t xml:space="preserve">Рисунок </w:t>
      </w:r>
      <w:r w:rsidR="00613535">
        <w:t>7</w:t>
      </w:r>
      <w:r w:rsidRPr="00207FA6">
        <w:t xml:space="preserve"> – </w:t>
      </w:r>
      <w:r>
        <w:t>параметры раздела «Другое»</w:t>
      </w:r>
    </w:p>
    <w:p w14:paraId="125B654F" w14:textId="65F7537D" w:rsidR="007471B9" w:rsidRPr="007471B9" w:rsidRDefault="00207FA6" w:rsidP="00207FA6">
      <w:pPr>
        <w:pStyle w:val="2"/>
        <w:numPr>
          <w:ilvl w:val="0"/>
          <w:numId w:val="0"/>
        </w:numPr>
        <w:ind w:firstLine="708"/>
      </w:pPr>
      <w:bookmarkStart w:id="12" w:name="_Toc228889048"/>
      <w:r>
        <w:t>3.3</w:t>
      </w:r>
      <w:r w:rsidR="00693CEB">
        <w:t xml:space="preserve"> </w:t>
      </w:r>
      <w:r w:rsidR="007471B9" w:rsidRPr="000D54E5">
        <w:t>Проведение</w:t>
      </w:r>
      <w:r w:rsidR="007471B9" w:rsidRPr="007471B9">
        <w:t xml:space="preserve"> одиночной симуляции</w:t>
      </w:r>
      <w:bookmarkEnd w:id="12"/>
    </w:p>
    <w:p w14:paraId="574A40A5" w14:textId="77777777" w:rsidR="007471B9" w:rsidRPr="007471B9" w:rsidRDefault="007471B9" w:rsidP="007471B9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Для проведения одиночной симуляции с последующим анализом результатов пользователю необходимо:</w:t>
      </w:r>
    </w:p>
    <w:p w14:paraId="569ED594" w14:textId="205E0594" w:rsidR="007471B9" w:rsidRPr="007471B9" w:rsidRDefault="007471B9" w:rsidP="007471B9">
      <w:pPr>
        <w:numPr>
          <w:ilvl w:val="0"/>
          <w:numId w:val="6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>Настроить параметры симуляции</w:t>
      </w:r>
      <w:r w:rsidR="004956C8">
        <w:rPr>
          <w:szCs w:val="28"/>
        </w:rPr>
        <w:t xml:space="preserve"> на панели управления параметрами</w:t>
      </w:r>
      <w:r w:rsidR="00CC074A">
        <w:rPr>
          <w:szCs w:val="28"/>
        </w:rPr>
        <w:t>.</w:t>
      </w:r>
    </w:p>
    <w:p w14:paraId="5BB56A48" w14:textId="275F6F04" w:rsidR="007471B9" w:rsidRPr="007471B9" w:rsidRDefault="007471B9" w:rsidP="007471B9">
      <w:pPr>
        <w:numPr>
          <w:ilvl w:val="0"/>
          <w:numId w:val="6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>Установить длительность записываемой симуляции</w:t>
      </w:r>
      <w:r w:rsidR="006F3AB2">
        <w:rPr>
          <w:szCs w:val="28"/>
        </w:rPr>
        <w:t>.</w:t>
      </w:r>
    </w:p>
    <w:p w14:paraId="59BB235F" w14:textId="3A758DCB" w:rsidR="007471B9" w:rsidRPr="007471B9" w:rsidRDefault="007471B9" w:rsidP="007471B9">
      <w:pPr>
        <w:numPr>
          <w:ilvl w:val="0"/>
          <w:numId w:val="6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>Нажать кнопку «Начать запись симуляции»</w:t>
      </w:r>
      <w:r w:rsidR="006F3AB2">
        <w:rPr>
          <w:szCs w:val="28"/>
        </w:rPr>
        <w:t xml:space="preserve"> (рисунок 8)</w:t>
      </w:r>
      <w:r w:rsidRPr="007471B9">
        <w:rPr>
          <w:szCs w:val="28"/>
        </w:rPr>
        <w:t>.</w:t>
      </w:r>
    </w:p>
    <w:p w14:paraId="6E2DF2C6" w14:textId="7F989061" w:rsidR="007A1892" w:rsidRDefault="007A1892" w:rsidP="007A1892">
      <w:pPr>
        <w:pStyle w:val="a5"/>
        <w:spacing w:before="0" w:beforeAutospacing="0" w:after="160" w:afterAutospacing="0" w:line="360" w:lineRule="auto"/>
        <w:ind w:firstLine="709"/>
        <w:jc w:val="center"/>
        <w:rPr>
          <w:sz w:val="28"/>
          <w:szCs w:val="28"/>
        </w:rPr>
      </w:pPr>
      <w:r w:rsidRPr="007A1892">
        <w:rPr>
          <w:noProof/>
          <w:sz w:val="28"/>
          <w:szCs w:val="28"/>
        </w:rPr>
        <w:drawing>
          <wp:inline distT="0" distB="0" distL="0" distR="0" wp14:anchorId="31DD78D4" wp14:editId="4EC89212">
            <wp:extent cx="3246699" cy="837601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65275" cy="84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7E342" w14:textId="5C4AC40A" w:rsidR="007A1892" w:rsidRDefault="007A1892" w:rsidP="007A1892">
      <w:pPr>
        <w:pStyle w:val="a5"/>
        <w:spacing w:before="0" w:beforeAutospacing="0" w:after="16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613535">
        <w:rPr>
          <w:sz w:val="28"/>
          <w:szCs w:val="28"/>
        </w:rPr>
        <w:t xml:space="preserve">8 </w:t>
      </w:r>
      <w:r>
        <w:rPr>
          <w:sz w:val="28"/>
          <w:szCs w:val="28"/>
        </w:rPr>
        <w:t>– Настройки записи одиночной симуляции</w:t>
      </w:r>
    </w:p>
    <w:p w14:paraId="7B48DDD5" w14:textId="211CEFF3" w:rsidR="007471B9" w:rsidRPr="007471B9" w:rsidRDefault="007471B9" w:rsidP="007471B9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После завершения симуляции автоматически открывается окно анализа результатов.</w:t>
      </w:r>
    </w:p>
    <w:p w14:paraId="1E423AA3" w14:textId="3B4FA779" w:rsidR="007471B9" w:rsidRPr="007471B9" w:rsidRDefault="00443767" w:rsidP="00207FA6">
      <w:pPr>
        <w:pStyle w:val="2"/>
        <w:numPr>
          <w:ilvl w:val="1"/>
          <w:numId w:val="25"/>
        </w:numPr>
      </w:pPr>
      <w:r>
        <w:t xml:space="preserve"> </w:t>
      </w:r>
      <w:bookmarkStart w:id="13" w:name="_Toc228889049"/>
      <w:r w:rsidR="007471B9" w:rsidRPr="007471B9">
        <w:t>Проведение серии симуляций (</w:t>
      </w:r>
      <w:proofErr w:type="spellStart"/>
      <w:r w:rsidR="007471B9" w:rsidRPr="007471B9">
        <w:t>автопрогон</w:t>
      </w:r>
      <w:proofErr w:type="spellEnd"/>
      <w:r w:rsidR="007471B9" w:rsidRPr="007471B9">
        <w:t>)</w:t>
      </w:r>
      <w:bookmarkEnd w:id="13"/>
    </w:p>
    <w:p w14:paraId="6DD03AB5" w14:textId="77777777" w:rsidR="007471B9" w:rsidRPr="007471B9" w:rsidRDefault="007471B9" w:rsidP="007471B9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Для выполнения серии симуляций пользователю необходимо:</w:t>
      </w:r>
    </w:p>
    <w:p w14:paraId="68691422" w14:textId="77777777" w:rsidR="007471B9" w:rsidRPr="007471B9" w:rsidRDefault="007471B9" w:rsidP="007471B9">
      <w:pPr>
        <w:numPr>
          <w:ilvl w:val="0"/>
          <w:numId w:val="7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>Нажать кнопку «</w:t>
      </w:r>
      <w:proofErr w:type="spellStart"/>
      <w:r w:rsidRPr="007471B9">
        <w:rPr>
          <w:szCs w:val="28"/>
        </w:rPr>
        <w:t>Автопрогон</w:t>
      </w:r>
      <w:proofErr w:type="spellEnd"/>
      <w:r w:rsidRPr="007471B9">
        <w:rPr>
          <w:szCs w:val="28"/>
        </w:rPr>
        <w:t xml:space="preserve">» на верхней панели. </w:t>
      </w:r>
    </w:p>
    <w:p w14:paraId="22364939" w14:textId="1F1DE46D" w:rsidR="007471B9" w:rsidRPr="007471B9" w:rsidRDefault="007471B9" w:rsidP="007471B9">
      <w:pPr>
        <w:numPr>
          <w:ilvl w:val="0"/>
          <w:numId w:val="7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 xml:space="preserve">Задать параметры </w:t>
      </w:r>
      <w:proofErr w:type="spellStart"/>
      <w:r w:rsidRPr="007471B9">
        <w:rPr>
          <w:szCs w:val="28"/>
        </w:rPr>
        <w:t>автопрогона</w:t>
      </w:r>
      <w:proofErr w:type="spellEnd"/>
      <w:r w:rsidRPr="007471B9">
        <w:rPr>
          <w:szCs w:val="28"/>
        </w:rPr>
        <w:t xml:space="preserve"> (количество </w:t>
      </w:r>
      <w:r w:rsidR="00B830AC">
        <w:rPr>
          <w:szCs w:val="28"/>
        </w:rPr>
        <w:t>прогонов</w:t>
      </w:r>
      <w:r w:rsidRPr="007471B9">
        <w:rPr>
          <w:szCs w:val="28"/>
        </w:rPr>
        <w:t>, диапазоны параметров и др</w:t>
      </w:r>
      <w:r w:rsidR="00B830AC">
        <w:rPr>
          <w:szCs w:val="28"/>
        </w:rPr>
        <w:t>угие</w:t>
      </w:r>
      <w:r w:rsidRPr="007471B9">
        <w:rPr>
          <w:szCs w:val="28"/>
        </w:rPr>
        <w:t xml:space="preserve">). </w:t>
      </w:r>
    </w:p>
    <w:p w14:paraId="17A3E6A0" w14:textId="053A0D5A" w:rsidR="007471B9" w:rsidRDefault="007471B9" w:rsidP="007471B9">
      <w:pPr>
        <w:numPr>
          <w:ilvl w:val="0"/>
          <w:numId w:val="7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 xml:space="preserve">Подтвердить запуск </w:t>
      </w:r>
      <w:proofErr w:type="spellStart"/>
      <w:r w:rsidRPr="007471B9">
        <w:rPr>
          <w:szCs w:val="28"/>
        </w:rPr>
        <w:t>автопрогона</w:t>
      </w:r>
      <w:proofErr w:type="spellEnd"/>
      <w:r w:rsidR="008A49C0">
        <w:rPr>
          <w:szCs w:val="28"/>
        </w:rPr>
        <w:t xml:space="preserve"> (рисунок 9)</w:t>
      </w:r>
      <w:r w:rsidRPr="007471B9">
        <w:rPr>
          <w:szCs w:val="28"/>
        </w:rPr>
        <w:t xml:space="preserve">. </w:t>
      </w:r>
    </w:p>
    <w:p w14:paraId="29A0E63E" w14:textId="1B31C577" w:rsidR="007A1892" w:rsidRDefault="007A1892" w:rsidP="007A1892">
      <w:pPr>
        <w:spacing w:line="360" w:lineRule="auto"/>
        <w:ind w:left="720"/>
        <w:jc w:val="center"/>
        <w:rPr>
          <w:szCs w:val="28"/>
        </w:rPr>
      </w:pPr>
      <w:r w:rsidRPr="007A1892">
        <w:rPr>
          <w:noProof/>
          <w:szCs w:val="28"/>
        </w:rPr>
        <w:lastRenderedPageBreak/>
        <w:drawing>
          <wp:inline distT="0" distB="0" distL="0" distR="0" wp14:anchorId="662045C5" wp14:editId="74C3EB96">
            <wp:extent cx="2378597" cy="2514383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87565" cy="252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3654" w14:textId="79D89FC0" w:rsidR="007A1892" w:rsidRPr="007471B9" w:rsidRDefault="007A1892" w:rsidP="007A1892">
      <w:pPr>
        <w:spacing w:line="360" w:lineRule="auto"/>
        <w:ind w:left="720"/>
        <w:jc w:val="center"/>
        <w:rPr>
          <w:szCs w:val="28"/>
        </w:rPr>
      </w:pPr>
      <w:r>
        <w:rPr>
          <w:szCs w:val="28"/>
        </w:rPr>
        <w:t>Рисунок</w:t>
      </w:r>
      <w:r w:rsidR="00B830AC">
        <w:rPr>
          <w:szCs w:val="28"/>
        </w:rPr>
        <w:t xml:space="preserve"> </w:t>
      </w:r>
      <w:r w:rsidR="00613535">
        <w:rPr>
          <w:szCs w:val="28"/>
        </w:rPr>
        <w:t xml:space="preserve">9 </w:t>
      </w:r>
      <w:r w:rsidR="00B830AC">
        <w:rPr>
          <w:szCs w:val="28"/>
        </w:rPr>
        <w:t xml:space="preserve">– Настройки </w:t>
      </w:r>
      <w:proofErr w:type="spellStart"/>
      <w:r w:rsidR="00B830AC">
        <w:rPr>
          <w:szCs w:val="28"/>
        </w:rPr>
        <w:t>автопрогона</w:t>
      </w:r>
      <w:proofErr w:type="spellEnd"/>
    </w:p>
    <w:p w14:paraId="05D35694" w14:textId="6665B320" w:rsidR="007471B9" w:rsidRPr="00B830AC" w:rsidRDefault="007471B9" w:rsidP="007471B9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 xml:space="preserve">После завершения серии симуляций программа автоматически формирует результаты анализа, включая графики и </w:t>
      </w:r>
      <w:r w:rsidR="00B830AC" w:rsidRPr="00B830AC">
        <w:rPr>
          <w:color w:val="000000"/>
          <w:sz w:val="28"/>
          <w:szCs w:val="28"/>
        </w:rPr>
        <w:t>основные метрики успешности процесса наведения на цель (минимальное удаление от цели, среднеквадратичная ошибка и т.д.)</w:t>
      </w:r>
      <w:r w:rsidR="00B830AC">
        <w:rPr>
          <w:color w:val="000000"/>
          <w:sz w:val="28"/>
          <w:szCs w:val="28"/>
        </w:rPr>
        <w:t>.</w:t>
      </w:r>
    </w:p>
    <w:p w14:paraId="6899F36D" w14:textId="06757DF1" w:rsidR="007471B9" w:rsidRPr="007471B9" w:rsidRDefault="00443767" w:rsidP="00207FA6">
      <w:pPr>
        <w:pStyle w:val="2"/>
        <w:numPr>
          <w:ilvl w:val="1"/>
          <w:numId w:val="25"/>
        </w:numPr>
      </w:pPr>
      <w:r>
        <w:t xml:space="preserve"> </w:t>
      </w:r>
      <w:bookmarkStart w:id="14" w:name="_Toc228889050"/>
      <w:r w:rsidR="007471B9" w:rsidRPr="007471B9">
        <w:t>Анализ результатов</w:t>
      </w:r>
      <w:bookmarkEnd w:id="14"/>
    </w:p>
    <w:p w14:paraId="76FA2D3E" w14:textId="646D3D52" w:rsidR="007471B9" w:rsidRDefault="007471B9" w:rsidP="007471B9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Результаты симуляции отображаются в отдельном окне анализа</w:t>
      </w:r>
      <w:r w:rsidR="006510D9">
        <w:rPr>
          <w:sz w:val="28"/>
          <w:szCs w:val="28"/>
        </w:rPr>
        <w:t xml:space="preserve"> (рисунок </w:t>
      </w:r>
      <w:r w:rsidR="00613535">
        <w:rPr>
          <w:sz w:val="28"/>
          <w:szCs w:val="28"/>
        </w:rPr>
        <w:t>10</w:t>
      </w:r>
      <w:r w:rsidR="006510D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7471B9">
        <w:rPr>
          <w:sz w:val="28"/>
          <w:szCs w:val="28"/>
        </w:rPr>
        <w:t>В окне анализа пользовател</w:t>
      </w:r>
      <w:r>
        <w:rPr>
          <w:sz w:val="28"/>
          <w:szCs w:val="28"/>
        </w:rPr>
        <w:t xml:space="preserve">ь может посмотреть </w:t>
      </w:r>
      <w:r w:rsidRPr="007471B9">
        <w:rPr>
          <w:sz w:val="28"/>
          <w:szCs w:val="28"/>
        </w:rPr>
        <w:t xml:space="preserve">графики изменения ошибки наведения </w:t>
      </w:r>
      <w:r>
        <w:rPr>
          <w:sz w:val="28"/>
          <w:szCs w:val="28"/>
        </w:rPr>
        <w:t xml:space="preserve">по </w:t>
      </w:r>
      <w:r w:rsidRPr="007471B9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, </w:t>
      </w:r>
      <w:r w:rsidRPr="007471B9">
        <w:rPr>
          <w:sz w:val="28"/>
          <w:szCs w:val="28"/>
        </w:rPr>
        <w:t>численные показатели качества наведения</w:t>
      </w:r>
      <w:r>
        <w:rPr>
          <w:sz w:val="28"/>
          <w:szCs w:val="28"/>
        </w:rPr>
        <w:t xml:space="preserve">, </w:t>
      </w:r>
      <w:r w:rsidRPr="007471B9">
        <w:rPr>
          <w:sz w:val="28"/>
          <w:szCs w:val="28"/>
        </w:rPr>
        <w:t xml:space="preserve">статус успешности наведения. </w:t>
      </w:r>
      <w:r w:rsidR="00B830AC" w:rsidRPr="00B830AC">
        <w:rPr>
          <w:color w:val="000000"/>
          <w:sz w:val="28"/>
          <w:szCs w:val="28"/>
        </w:rPr>
        <w:t>Для каждого параметра предусмотрено подробное описание при наведении</w:t>
      </w:r>
      <w:r w:rsidR="00B830AC">
        <w:rPr>
          <w:color w:val="000000"/>
          <w:sz w:val="28"/>
          <w:szCs w:val="28"/>
        </w:rPr>
        <w:t xml:space="preserve"> курсора</w:t>
      </w:r>
      <w:r w:rsidR="00B830AC" w:rsidRPr="00B830AC">
        <w:rPr>
          <w:color w:val="000000"/>
          <w:sz w:val="28"/>
          <w:szCs w:val="28"/>
        </w:rPr>
        <w:t>.</w:t>
      </w:r>
    </w:p>
    <w:p w14:paraId="1739E094" w14:textId="72B1F2B0" w:rsidR="00B830AC" w:rsidRDefault="00B830AC" w:rsidP="00B830AC">
      <w:pPr>
        <w:pStyle w:val="a5"/>
        <w:spacing w:before="0" w:beforeAutospacing="0" w:after="0" w:afterAutospacing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3B956C3F" wp14:editId="741302DD">
            <wp:extent cx="5937885" cy="2962910"/>
            <wp:effectExtent l="0" t="0" r="571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8450C" w14:textId="4DD66A86" w:rsidR="00B830AC" w:rsidRPr="00B830AC" w:rsidRDefault="00B830AC" w:rsidP="00B830AC">
      <w:pPr>
        <w:pStyle w:val="a5"/>
        <w:spacing w:before="0" w:beforeAutospacing="0" w:after="160" w:afterAutospacing="0" w:line="360" w:lineRule="auto"/>
        <w:jc w:val="center"/>
        <w:rPr>
          <w:sz w:val="28"/>
          <w:szCs w:val="28"/>
        </w:rPr>
      </w:pPr>
      <w:r w:rsidRPr="00B830AC">
        <w:rPr>
          <w:sz w:val="28"/>
          <w:szCs w:val="28"/>
        </w:rPr>
        <w:t>Рисунок</w:t>
      </w:r>
      <w:r>
        <w:rPr>
          <w:sz w:val="28"/>
          <w:szCs w:val="28"/>
        </w:rPr>
        <w:t xml:space="preserve"> </w:t>
      </w:r>
      <w:r w:rsidR="00613535">
        <w:rPr>
          <w:sz w:val="28"/>
          <w:szCs w:val="28"/>
        </w:rPr>
        <w:t xml:space="preserve">10 </w:t>
      </w:r>
      <w:r>
        <w:rPr>
          <w:sz w:val="28"/>
          <w:szCs w:val="28"/>
        </w:rPr>
        <w:t>– Окно анализов результатов</w:t>
      </w:r>
    </w:p>
    <w:p w14:paraId="76A6A7B2" w14:textId="77777777" w:rsidR="007471B9" w:rsidRPr="007471B9" w:rsidRDefault="007471B9" w:rsidP="007471B9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Для сохранения результатов анализа пользователю необходимо:</w:t>
      </w:r>
    </w:p>
    <w:p w14:paraId="727C4163" w14:textId="77777777" w:rsidR="007471B9" w:rsidRPr="007471B9" w:rsidRDefault="007471B9" w:rsidP="007471B9">
      <w:pPr>
        <w:numPr>
          <w:ilvl w:val="0"/>
          <w:numId w:val="9"/>
        </w:numPr>
        <w:spacing w:after="0"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 xml:space="preserve">Нажать кнопку «Сохранить в файл». </w:t>
      </w:r>
    </w:p>
    <w:p w14:paraId="23E55832" w14:textId="77777777" w:rsidR="007471B9" w:rsidRPr="007471B9" w:rsidRDefault="007471B9" w:rsidP="007471B9">
      <w:pPr>
        <w:numPr>
          <w:ilvl w:val="0"/>
          <w:numId w:val="9"/>
        </w:numPr>
        <w:spacing w:after="0"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 xml:space="preserve">В открывшемся диалоговом окне указать имя файла и место сохранения. </w:t>
      </w:r>
    </w:p>
    <w:p w14:paraId="307538ED" w14:textId="77777777" w:rsidR="007471B9" w:rsidRPr="007471B9" w:rsidRDefault="007471B9" w:rsidP="007471B9">
      <w:pPr>
        <w:numPr>
          <w:ilvl w:val="0"/>
          <w:numId w:val="9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 xml:space="preserve">Подтвердить сохранение. </w:t>
      </w:r>
    </w:p>
    <w:p w14:paraId="0708B457" w14:textId="35C17A8F" w:rsidR="007471B9" w:rsidRPr="007471B9" w:rsidRDefault="00443767" w:rsidP="00207FA6">
      <w:pPr>
        <w:pStyle w:val="2"/>
        <w:numPr>
          <w:ilvl w:val="1"/>
          <w:numId w:val="25"/>
        </w:numPr>
      </w:pPr>
      <w:r>
        <w:t xml:space="preserve"> </w:t>
      </w:r>
      <w:bookmarkStart w:id="15" w:name="_Toc228889051"/>
      <w:r w:rsidR="007471B9" w:rsidRPr="007471B9">
        <w:t>Сохранение и загрузка настроек</w:t>
      </w:r>
      <w:bookmarkEnd w:id="15"/>
    </w:p>
    <w:p w14:paraId="73FB152A" w14:textId="77777777" w:rsidR="007471B9" w:rsidRPr="007471B9" w:rsidRDefault="007471B9" w:rsidP="007471B9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Для сохранения текущих параметров симуляции пользователю необходимо:</w:t>
      </w:r>
    </w:p>
    <w:p w14:paraId="0267E8DE" w14:textId="639CE8C3" w:rsidR="007471B9" w:rsidRPr="007471B9" w:rsidRDefault="007471B9" w:rsidP="007471B9">
      <w:pPr>
        <w:numPr>
          <w:ilvl w:val="0"/>
          <w:numId w:val="10"/>
        </w:numPr>
        <w:spacing w:after="0"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 xml:space="preserve">Нажать кнопку «Сохранить настройки» на верхней </w:t>
      </w:r>
      <w:r w:rsidR="006510D9">
        <w:rPr>
          <w:szCs w:val="28"/>
        </w:rPr>
        <w:t xml:space="preserve">функциональной </w:t>
      </w:r>
      <w:r w:rsidRPr="007471B9">
        <w:rPr>
          <w:szCs w:val="28"/>
        </w:rPr>
        <w:t xml:space="preserve">панели. </w:t>
      </w:r>
    </w:p>
    <w:p w14:paraId="675D42D2" w14:textId="77777777" w:rsidR="007471B9" w:rsidRPr="007471B9" w:rsidRDefault="007471B9" w:rsidP="007471B9">
      <w:pPr>
        <w:numPr>
          <w:ilvl w:val="0"/>
          <w:numId w:val="10"/>
        </w:numPr>
        <w:spacing w:after="0"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 xml:space="preserve">В открывшемся диалоговом окне указать имя файла и место сохранения. </w:t>
      </w:r>
    </w:p>
    <w:p w14:paraId="7FD958A4" w14:textId="77777777" w:rsidR="007471B9" w:rsidRPr="007471B9" w:rsidRDefault="007471B9" w:rsidP="007471B9">
      <w:pPr>
        <w:numPr>
          <w:ilvl w:val="0"/>
          <w:numId w:val="10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 xml:space="preserve">Подтвердить сохранение. </w:t>
      </w:r>
    </w:p>
    <w:p w14:paraId="502A8111" w14:textId="77777777" w:rsidR="007471B9" w:rsidRPr="007471B9" w:rsidRDefault="007471B9" w:rsidP="007471B9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Для загрузки ранее сохранённых параметров пользователю необходимо:</w:t>
      </w:r>
    </w:p>
    <w:p w14:paraId="09A63BD3" w14:textId="77777777" w:rsidR="007471B9" w:rsidRPr="007471B9" w:rsidRDefault="007471B9" w:rsidP="007471B9">
      <w:pPr>
        <w:numPr>
          <w:ilvl w:val="0"/>
          <w:numId w:val="11"/>
        </w:numPr>
        <w:spacing w:after="0"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 xml:space="preserve">Нажать кнопку «Загрузить настройки». </w:t>
      </w:r>
    </w:p>
    <w:p w14:paraId="4951CE8A" w14:textId="1465D3B1" w:rsidR="007471B9" w:rsidRPr="007471B9" w:rsidRDefault="007471B9" w:rsidP="007471B9">
      <w:pPr>
        <w:numPr>
          <w:ilvl w:val="0"/>
          <w:numId w:val="11"/>
        </w:numPr>
        <w:spacing w:after="0"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>В открывшемся диалоговом окне выбрать файл с параметрами.</w:t>
      </w:r>
      <w:r w:rsidR="00B830AC">
        <w:rPr>
          <w:szCs w:val="28"/>
        </w:rPr>
        <w:t xml:space="preserve"> Файл должен иметь расширение </w:t>
      </w:r>
      <w:r w:rsidR="007F63EA" w:rsidRPr="007F63EA">
        <w:rPr>
          <w:szCs w:val="28"/>
        </w:rPr>
        <w:t>-</w:t>
      </w:r>
      <w:r w:rsidR="00B830AC" w:rsidRPr="00B830AC">
        <w:rPr>
          <w:szCs w:val="28"/>
        </w:rPr>
        <w:t>.</w:t>
      </w:r>
      <w:proofErr w:type="spellStart"/>
      <w:r w:rsidR="00B830AC">
        <w:rPr>
          <w:szCs w:val="28"/>
          <w:lang w:val="en-US"/>
        </w:rPr>
        <w:t>cfg</w:t>
      </w:r>
      <w:proofErr w:type="spellEnd"/>
      <w:r w:rsidR="00B830AC">
        <w:rPr>
          <w:szCs w:val="28"/>
        </w:rPr>
        <w:t>.</w:t>
      </w:r>
      <w:r w:rsidRPr="007471B9">
        <w:rPr>
          <w:szCs w:val="28"/>
        </w:rPr>
        <w:t xml:space="preserve"> </w:t>
      </w:r>
    </w:p>
    <w:p w14:paraId="626D6982" w14:textId="77777777" w:rsidR="007471B9" w:rsidRPr="007471B9" w:rsidRDefault="007471B9" w:rsidP="007471B9">
      <w:pPr>
        <w:numPr>
          <w:ilvl w:val="0"/>
          <w:numId w:val="11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 xml:space="preserve">Подтвердить загрузку. </w:t>
      </w:r>
    </w:p>
    <w:p w14:paraId="1A759737" w14:textId="77777777" w:rsidR="007471B9" w:rsidRPr="007471B9" w:rsidRDefault="007471B9" w:rsidP="007471B9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lastRenderedPageBreak/>
        <w:t>После загрузки параметры автоматически применяются к текущей симуляции.</w:t>
      </w:r>
    </w:p>
    <w:p w14:paraId="4FDDD8B0" w14:textId="1FDE83A7" w:rsidR="007471B9" w:rsidRPr="007471B9" w:rsidRDefault="00443767" w:rsidP="00207FA6">
      <w:pPr>
        <w:pStyle w:val="2"/>
        <w:numPr>
          <w:ilvl w:val="1"/>
          <w:numId w:val="25"/>
        </w:numPr>
      </w:pPr>
      <w:r>
        <w:t xml:space="preserve"> </w:t>
      </w:r>
      <w:bookmarkStart w:id="16" w:name="_Toc228889052"/>
      <w:r w:rsidR="007471B9" w:rsidRPr="007471B9">
        <w:t>Работа с результатами симуляции</w:t>
      </w:r>
      <w:bookmarkEnd w:id="16"/>
    </w:p>
    <w:p w14:paraId="0CCEC4D0" w14:textId="77777777" w:rsidR="007471B9" w:rsidRPr="007471B9" w:rsidRDefault="007471B9" w:rsidP="007471B9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Программа поддерживает сохранение и загрузку результатов симуляции.</w:t>
      </w:r>
    </w:p>
    <w:p w14:paraId="7361101D" w14:textId="77777777" w:rsidR="007471B9" w:rsidRPr="007471B9" w:rsidRDefault="007471B9" w:rsidP="007471B9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Для загрузки ранее сохранённых результатов пользователю необходимо:</w:t>
      </w:r>
    </w:p>
    <w:p w14:paraId="6DB41D59" w14:textId="7DE49E4F" w:rsidR="007471B9" w:rsidRDefault="007471B9" w:rsidP="007471B9">
      <w:pPr>
        <w:numPr>
          <w:ilvl w:val="0"/>
          <w:numId w:val="12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>Нажать кнопку «Загрузить симуляции»</w:t>
      </w:r>
      <w:r w:rsidR="006510D9" w:rsidRPr="006510D9">
        <w:rPr>
          <w:szCs w:val="28"/>
        </w:rPr>
        <w:t xml:space="preserve"> </w:t>
      </w:r>
      <w:r w:rsidR="006510D9">
        <w:rPr>
          <w:szCs w:val="28"/>
        </w:rPr>
        <w:t>на верхней функциональной панели</w:t>
      </w:r>
      <w:r w:rsidRPr="007471B9">
        <w:rPr>
          <w:szCs w:val="28"/>
        </w:rPr>
        <w:t xml:space="preserve">. </w:t>
      </w:r>
    </w:p>
    <w:p w14:paraId="31D6C011" w14:textId="2C09F522" w:rsidR="007471B9" w:rsidRPr="007471B9" w:rsidRDefault="007471B9" w:rsidP="007471B9">
      <w:pPr>
        <w:numPr>
          <w:ilvl w:val="0"/>
          <w:numId w:val="12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>Выбрать один или несколько файлов с результатами.</w:t>
      </w:r>
      <w:r w:rsidR="00B830AC" w:rsidRPr="00B830AC">
        <w:rPr>
          <w:szCs w:val="28"/>
        </w:rPr>
        <w:t xml:space="preserve"> </w:t>
      </w:r>
      <w:r w:rsidR="00B830AC">
        <w:rPr>
          <w:szCs w:val="28"/>
        </w:rPr>
        <w:t xml:space="preserve">Файлы должны иметь расширение </w:t>
      </w:r>
      <w:proofErr w:type="gramStart"/>
      <w:r w:rsidR="00B830AC" w:rsidRPr="00B830AC">
        <w:rPr>
          <w:szCs w:val="28"/>
        </w:rPr>
        <w:t>-</w:t>
      </w:r>
      <w:r w:rsidR="00B830AC">
        <w:rPr>
          <w:szCs w:val="28"/>
        </w:rPr>
        <w:t>.</w:t>
      </w:r>
      <w:r w:rsidR="00B830AC">
        <w:rPr>
          <w:szCs w:val="28"/>
          <w:lang w:val="en-US"/>
        </w:rPr>
        <w:t>json</w:t>
      </w:r>
      <w:proofErr w:type="gramEnd"/>
      <w:r w:rsidR="006510D9" w:rsidRPr="006510D9">
        <w:rPr>
          <w:szCs w:val="28"/>
        </w:rPr>
        <w:t>.</w:t>
      </w:r>
      <w:r w:rsidRPr="007471B9">
        <w:rPr>
          <w:szCs w:val="28"/>
        </w:rPr>
        <w:t xml:space="preserve"> </w:t>
      </w:r>
    </w:p>
    <w:p w14:paraId="169312D6" w14:textId="77777777" w:rsidR="007471B9" w:rsidRPr="007471B9" w:rsidRDefault="007471B9" w:rsidP="007471B9">
      <w:pPr>
        <w:numPr>
          <w:ilvl w:val="0"/>
          <w:numId w:val="12"/>
        </w:numPr>
        <w:spacing w:line="360" w:lineRule="auto"/>
        <w:ind w:firstLine="709"/>
        <w:jc w:val="both"/>
        <w:rPr>
          <w:szCs w:val="28"/>
        </w:rPr>
      </w:pPr>
      <w:r w:rsidRPr="007471B9">
        <w:rPr>
          <w:szCs w:val="28"/>
        </w:rPr>
        <w:t xml:space="preserve">Подтвердить загрузку. </w:t>
      </w:r>
    </w:p>
    <w:p w14:paraId="5D007601" w14:textId="321180B6" w:rsidR="007471B9" w:rsidRPr="007471B9" w:rsidRDefault="007471B9" w:rsidP="007471B9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После загрузки выполняется анализ данных с отображением графиков и сводных показателей.</w:t>
      </w:r>
    </w:p>
    <w:p w14:paraId="75BBE5C4" w14:textId="366D515F" w:rsidR="007471B9" w:rsidRPr="007471B9" w:rsidRDefault="00443767" w:rsidP="00207FA6">
      <w:pPr>
        <w:pStyle w:val="2"/>
        <w:numPr>
          <w:ilvl w:val="1"/>
          <w:numId w:val="25"/>
        </w:numPr>
      </w:pPr>
      <w:r>
        <w:t xml:space="preserve"> </w:t>
      </w:r>
      <w:bookmarkStart w:id="17" w:name="_Toc228889053"/>
      <w:r w:rsidR="007471B9" w:rsidRPr="007471B9">
        <w:t>Отображение телеметрии</w:t>
      </w:r>
      <w:bookmarkEnd w:id="17"/>
    </w:p>
    <w:p w14:paraId="47F62EBC" w14:textId="1AD769BA" w:rsidR="007471B9" w:rsidRPr="007471B9" w:rsidRDefault="007471B9" w:rsidP="006510D9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t>В процессе выполнения симуляции в нижней части окна</w:t>
      </w:r>
      <w:r w:rsidR="006510D9">
        <w:rPr>
          <w:sz w:val="28"/>
          <w:szCs w:val="28"/>
        </w:rPr>
        <w:t xml:space="preserve"> на панели телеметрии (рисунок </w:t>
      </w:r>
      <w:r w:rsidR="00613535">
        <w:rPr>
          <w:sz w:val="28"/>
          <w:szCs w:val="28"/>
        </w:rPr>
        <w:t>11</w:t>
      </w:r>
      <w:r w:rsidR="006510D9">
        <w:rPr>
          <w:sz w:val="28"/>
          <w:szCs w:val="28"/>
        </w:rPr>
        <w:t>)</w:t>
      </w:r>
      <w:r w:rsidRPr="007471B9">
        <w:rPr>
          <w:sz w:val="28"/>
          <w:szCs w:val="28"/>
        </w:rPr>
        <w:t xml:space="preserve"> отображается </w:t>
      </w:r>
      <w:r>
        <w:rPr>
          <w:sz w:val="28"/>
          <w:szCs w:val="28"/>
        </w:rPr>
        <w:t xml:space="preserve">следующая </w:t>
      </w:r>
      <w:r w:rsidRPr="007471B9">
        <w:rPr>
          <w:sz w:val="28"/>
          <w:szCs w:val="28"/>
        </w:rPr>
        <w:t>телеметрическая информация:</w:t>
      </w:r>
    </w:p>
    <w:p w14:paraId="4A6BB6F7" w14:textId="77777777" w:rsidR="007471B9" w:rsidRPr="006510D9" w:rsidRDefault="007471B9" w:rsidP="006510D9">
      <w:pPr>
        <w:pStyle w:val="a6"/>
        <w:numPr>
          <w:ilvl w:val="0"/>
          <w:numId w:val="22"/>
        </w:numPr>
        <w:spacing w:after="0" w:line="360" w:lineRule="auto"/>
        <w:jc w:val="both"/>
        <w:rPr>
          <w:szCs w:val="28"/>
        </w:rPr>
      </w:pPr>
      <w:r w:rsidRPr="006510D9">
        <w:rPr>
          <w:szCs w:val="28"/>
        </w:rPr>
        <w:t xml:space="preserve">текущее время симуляции; </w:t>
      </w:r>
    </w:p>
    <w:p w14:paraId="21570550" w14:textId="77777777" w:rsidR="007471B9" w:rsidRPr="006510D9" w:rsidRDefault="007471B9" w:rsidP="006510D9">
      <w:pPr>
        <w:pStyle w:val="a6"/>
        <w:numPr>
          <w:ilvl w:val="0"/>
          <w:numId w:val="22"/>
        </w:numPr>
        <w:spacing w:after="0" w:line="360" w:lineRule="auto"/>
        <w:jc w:val="both"/>
        <w:rPr>
          <w:szCs w:val="28"/>
        </w:rPr>
      </w:pPr>
      <w:r w:rsidRPr="006510D9">
        <w:rPr>
          <w:szCs w:val="28"/>
        </w:rPr>
        <w:t xml:space="preserve">координаты цели; </w:t>
      </w:r>
    </w:p>
    <w:p w14:paraId="227390E7" w14:textId="77777777" w:rsidR="007471B9" w:rsidRPr="006510D9" w:rsidRDefault="007471B9" w:rsidP="006510D9">
      <w:pPr>
        <w:pStyle w:val="a6"/>
        <w:numPr>
          <w:ilvl w:val="0"/>
          <w:numId w:val="22"/>
        </w:numPr>
        <w:spacing w:after="0" w:line="360" w:lineRule="auto"/>
        <w:jc w:val="both"/>
        <w:rPr>
          <w:szCs w:val="28"/>
        </w:rPr>
      </w:pPr>
      <w:r w:rsidRPr="006510D9">
        <w:rPr>
          <w:szCs w:val="28"/>
        </w:rPr>
        <w:t xml:space="preserve">угловые параметры установки; </w:t>
      </w:r>
    </w:p>
    <w:p w14:paraId="468AA24B" w14:textId="77777777" w:rsidR="007471B9" w:rsidRPr="006510D9" w:rsidRDefault="007471B9" w:rsidP="006510D9">
      <w:pPr>
        <w:pStyle w:val="a6"/>
        <w:numPr>
          <w:ilvl w:val="0"/>
          <w:numId w:val="22"/>
        </w:numPr>
        <w:spacing w:after="0" w:line="360" w:lineRule="auto"/>
        <w:jc w:val="both"/>
        <w:rPr>
          <w:szCs w:val="28"/>
        </w:rPr>
      </w:pPr>
      <w:r w:rsidRPr="006510D9">
        <w:rPr>
          <w:szCs w:val="28"/>
        </w:rPr>
        <w:t xml:space="preserve">ошибки наведения; </w:t>
      </w:r>
    </w:p>
    <w:p w14:paraId="4F80EFD0" w14:textId="77777777" w:rsidR="007471B9" w:rsidRPr="006510D9" w:rsidRDefault="007471B9" w:rsidP="006510D9">
      <w:pPr>
        <w:pStyle w:val="a6"/>
        <w:numPr>
          <w:ilvl w:val="0"/>
          <w:numId w:val="22"/>
        </w:numPr>
        <w:spacing w:line="360" w:lineRule="auto"/>
        <w:jc w:val="both"/>
        <w:rPr>
          <w:szCs w:val="28"/>
        </w:rPr>
      </w:pPr>
      <w:r w:rsidRPr="006510D9">
        <w:rPr>
          <w:szCs w:val="28"/>
        </w:rPr>
        <w:t xml:space="preserve">статус наведения на цель. </w:t>
      </w:r>
    </w:p>
    <w:p w14:paraId="5DDA93C7" w14:textId="35F19FE0" w:rsidR="006510D9" w:rsidRDefault="006510D9" w:rsidP="006510D9">
      <w:pPr>
        <w:pStyle w:val="a5"/>
        <w:spacing w:before="0" w:beforeAutospacing="0" w:after="160" w:afterAutospacing="0" w:line="360" w:lineRule="auto"/>
        <w:jc w:val="both"/>
        <w:rPr>
          <w:sz w:val="28"/>
          <w:szCs w:val="28"/>
        </w:rPr>
      </w:pPr>
      <w:r w:rsidRPr="006510D9">
        <w:rPr>
          <w:noProof/>
          <w:sz w:val="28"/>
          <w:szCs w:val="28"/>
        </w:rPr>
        <w:drawing>
          <wp:inline distT="0" distB="0" distL="0" distR="0" wp14:anchorId="1D11A68A" wp14:editId="74171E48">
            <wp:extent cx="5940425" cy="473710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F27A0" w14:textId="54FFD198" w:rsidR="006510D9" w:rsidRDefault="006510D9" w:rsidP="006510D9">
      <w:pPr>
        <w:pStyle w:val="a5"/>
        <w:spacing w:before="0" w:beforeAutospacing="0" w:after="16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</w:t>
      </w:r>
      <w:r w:rsidR="00613535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– Панель телеметрии</w:t>
      </w:r>
    </w:p>
    <w:p w14:paraId="6A9A3871" w14:textId="02D25841" w:rsidR="004E71EF" w:rsidRDefault="007471B9" w:rsidP="006510D9">
      <w:pPr>
        <w:pStyle w:val="a5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 w:rsidRPr="007471B9">
        <w:rPr>
          <w:sz w:val="28"/>
          <w:szCs w:val="28"/>
        </w:rPr>
        <w:lastRenderedPageBreak/>
        <w:t>Данные обновляются в режиме реального времени и позволяют контролировать ход симуляции.</w:t>
      </w:r>
    </w:p>
    <w:p w14:paraId="5A906557" w14:textId="77777777" w:rsidR="004E71EF" w:rsidRDefault="004E71EF">
      <w:pPr>
        <w:rPr>
          <w:szCs w:val="28"/>
          <w:lang w:eastAsia="ru-RU"/>
        </w:rPr>
      </w:pPr>
      <w:r>
        <w:rPr>
          <w:szCs w:val="28"/>
        </w:rPr>
        <w:br w:type="page"/>
      </w:r>
    </w:p>
    <w:p w14:paraId="708CAF7E" w14:textId="77777777" w:rsidR="004E71EF" w:rsidRPr="00D56D95" w:rsidRDefault="004E71EF" w:rsidP="004E71EF">
      <w:pPr>
        <w:pStyle w:val="1"/>
        <w:numPr>
          <w:ilvl w:val="0"/>
          <w:numId w:val="1"/>
        </w:numPr>
        <w:tabs>
          <w:tab w:val="num" w:pos="360"/>
        </w:tabs>
        <w:spacing w:before="0"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8" w:name="_Toc228888897"/>
      <w:bookmarkStart w:id="19" w:name="_Toc22888905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ТЕХНИЧЕСКАЯ ПОДДЕРЖКА</w:t>
      </w:r>
      <w:bookmarkEnd w:id="18"/>
      <w:bookmarkEnd w:id="19"/>
    </w:p>
    <w:p w14:paraId="60357367" w14:textId="77777777" w:rsidR="004E71EF" w:rsidRPr="008948DC" w:rsidRDefault="004E71EF" w:rsidP="004E71EF">
      <w:r>
        <w:t xml:space="preserve">Для связи со службой технической поддержки используйте электронную почту: </w:t>
      </w:r>
      <w:hyperlink r:id="rId19" w:history="1">
        <w:r w:rsidRPr="008948DC">
          <w:rPr>
            <w:rStyle w:val="a3"/>
            <w:szCs w:val="32"/>
          </w:rPr>
          <w:t>info@lablm.ru</w:t>
        </w:r>
      </w:hyperlink>
      <w:r w:rsidRPr="008948DC">
        <w:rPr>
          <w:szCs w:val="32"/>
        </w:rPr>
        <w:t xml:space="preserve"> или </w:t>
      </w:r>
      <w:hyperlink r:id="rId20" w:history="1">
        <w:r w:rsidRPr="008948DC">
          <w:rPr>
            <w:rStyle w:val="a3"/>
            <w:szCs w:val="32"/>
          </w:rPr>
          <w:t>apetruhin@lablm.ru</w:t>
        </w:r>
      </w:hyperlink>
      <w:r w:rsidRPr="008948DC">
        <w:rPr>
          <w:rStyle w:val="a3"/>
          <w:color w:val="000000" w:themeColor="text1"/>
          <w:szCs w:val="32"/>
        </w:rPr>
        <w:t>.</w:t>
      </w:r>
    </w:p>
    <w:p w14:paraId="7D990F5B" w14:textId="77777777" w:rsidR="004E71EF" w:rsidRPr="00D56D95" w:rsidRDefault="004E71EF" w:rsidP="004E71EF">
      <w:pPr>
        <w:pStyle w:val="a5"/>
        <w:spacing w:before="0" w:beforeAutospacing="0" w:after="16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56D95">
        <w:rPr>
          <w:sz w:val="28"/>
          <w:szCs w:val="28"/>
        </w:rPr>
        <w:t>По указанному адресу принимаются</w:t>
      </w:r>
      <w:r w:rsidRPr="00D56D95">
        <w:rPr>
          <w:color w:val="000000" w:themeColor="text1"/>
          <w:sz w:val="28"/>
          <w:szCs w:val="28"/>
        </w:rPr>
        <w:t>:</w:t>
      </w:r>
    </w:p>
    <w:p w14:paraId="73EF0733" w14:textId="77777777" w:rsidR="004E71EF" w:rsidRPr="003E1D5E" w:rsidRDefault="004E71EF" w:rsidP="004E71EF">
      <w:pPr>
        <w:numPr>
          <w:ilvl w:val="0"/>
          <w:numId w:val="26"/>
        </w:numPr>
        <w:spacing w:after="0" w:line="360" w:lineRule="auto"/>
        <w:ind w:left="357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сообщения об ошибках; </w:t>
      </w:r>
    </w:p>
    <w:p w14:paraId="33F41428" w14:textId="77777777" w:rsidR="004E71EF" w:rsidRPr="003E1D5E" w:rsidRDefault="004E71EF" w:rsidP="004E71EF">
      <w:pPr>
        <w:numPr>
          <w:ilvl w:val="0"/>
          <w:numId w:val="26"/>
        </w:numPr>
        <w:spacing w:after="0" w:line="360" w:lineRule="auto"/>
        <w:ind w:left="357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вопросы по эксплуатации; </w:t>
      </w:r>
    </w:p>
    <w:p w14:paraId="35B61A46" w14:textId="77777777" w:rsidR="004E71EF" w:rsidRPr="003E1D5E" w:rsidRDefault="004E71EF" w:rsidP="004E71EF">
      <w:pPr>
        <w:numPr>
          <w:ilvl w:val="0"/>
          <w:numId w:val="26"/>
        </w:numPr>
        <w:spacing w:after="0" w:line="360" w:lineRule="auto"/>
        <w:ind w:left="357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предложения по улучшению функциональности. </w:t>
      </w:r>
    </w:p>
    <w:p w14:paraId="261ABDCE" w14:textId="77777777" w:rsidR="004E71EF" w:rsidRPr="003E1D5E" w:rsidRDefault="004E71EF" w:rsidP="004E71EF">
      <w:pPr>
        <w:pStyle w:val="a5"/>
        <w:spacing w:before="0" w:beforeAutospacing="0" w:after="16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Полученные обращения анализируются и, при необходимости, оформляются в виде задач в системе управления задачами.</w:t>
      </w:r>
    </w:p>
    <w:p w14:paraId="0E162692" w14:textId="77777777" w:rsidR="00D17807" w:rsidRPr="006510D9" w:rsidRDefault="00D17807" w:rsidP="004E71EF">
      <w:pPr>
        <w:pStyle w:val="a5"/>
        <w:spacing w:before="0" w:beforeAutospacing="0" w:after="160" w:afterAutospacing="0" w:line="360" w:lineRule="auto"/>
        <w:jc w:val="both"/>
        <w:rPr>
          <w:sz w:val="28"/>
          <w:szCs w:val="28"/>
        </w:rPr>
      </w:pPr>
    </w:p>
    <w:sectPr w:rsidR="00D17807" w:rsidRPr="006510D9" w:rsidSect="00BD40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630"/>
    <w:multiLevelType w:val="hybridMultilevel"/>
    <w:tmpl w:val="219EF2A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1D5E32"/>
    <w:multiLevelType w:val="multilevel"/>
    <w:tmpl w:val="DCBA6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5B6547"/>
    <w:multiLevelType w:val="hybridMultilevel"/>
    <w:tmpl w:val="3D9ABD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7203BD"/>
    <w:multiLevelType w:val="multilevel"/>
    <w:tmpl w:val="35821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D0975"/>
    <w:multiLevelType w:val="multilevel"/>
    <w:tmpl w:val="01F4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10F14"/>
    <w:multiLevelType w:val="hybridMultilevel"/>
    <w:tmpl w:val="62EA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16E1A"/>
    <w:multiLevelType w:val="multilevel"/>
    <w:tmpl w:val="4252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E49C7"/>
    <w:multiLevelType w:val="multilevel"/>
    <w:tmpl w:val="37D0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A1EC4"/>
    <w:multiLevelType w:val="hybridMultilevel"/>
    <w:tmpl w:val="E578ADC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27896D89"/>
    <w:multiLevelType w:val="multilevel"/>
    <w:tmpl w:val="E8D2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D0591"/>
    <w:multiLevelType w:val="multilevel"/>
    <w:tmpl w:val="8928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26609"/>
    <w:multiLevelType w:val="hybridMultilevel"/>
    <w:tmpl w:val="485A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0796D"/>
    <w:multiLevelType w:val="multilevel"/>
    <w:tmpl w:val="2A8C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C303F"/>
    <w:multiLevelType w:val="multilevel"/>
    <w:tmpl w:val="32FA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43718"/>
    <w:multiLevelType w:val="multilevel"/>
    <w:tmpl w:val="9E60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5970AE"/>
    <w:multiLevelType w:val="hybridMultilevel"/>
    <w:tmpl w:val="4948AA3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52A6770B"/>
    <w:multiLevelType w:val="hybridMultilevel"/>
    <w:tmpl w:val="71F89A20"/>
    <w:lvl w:ilvl="0" w:tplc="2E7CC7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A4F8F"/>
    <w:multiLevelType w:val="multilevel"/>
    <w:tmpl w:val="C2F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770BE"/>
    <w:multiLevelType w:val="multilevel"/>
    <w:tmpl w:val="D394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5B5611"/>
    <w:multiLevelType w:val="multilevel"/>
    <w:tmpl w:val="28BC3F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63140FB"/>
    <w:multiLevelType w:val="multilevel"/>
    <w:tmpl w:val="443E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0774B"/>
    <w:multiLevelType w:val="hybridMultilevel"/>
    <w:tmpl w:val="ACA009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661385"/>
    <w:multiLevelType w:val="hybridMultilevel"/>
    <w:tmpl w:val="1A7EC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B642244"/>
    <w:multiLevelType w:val="multilevel"/>
    <w:tmpl w:val="6EB6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A7170"/>
    <w:multiLevelType w:val="multilevel"/>
    <w:tmpl w:val="28D86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7B75B0"/>
    <w:multiLevelType w:val="multilevel"/>
    <w:tmpl w:val="EEEA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7"/>
  </w:num>
  <w:num w:numId="3">
    <w:abstractNumId w:val="13"/>
  </w:num>
  <w:num w:numId="4">
    <w:abstractNumId w:val="9"/>
  </w:num>
  <w:num w:numId="5">
    <w:abstractNumId w:val="17"/>
  </w:num>
  <w:num w:numId="6">
    <w:abstractNumId w:val="4"/>
  </w:num>
  <w:num w:numId="7">
    <w:abstractNumId w:val="14"/>
  </w:num>
  <w:num w:numId="8">
    <w:abstractNumId w:val="23"/>
  </w:num>
  <w:num w:numId="9">
    <w:abstractNumId w:val="12"/>
  </w:num>
  <w:num w:numId="10">
    <w:abstractNumId w:val="3"/>
  </w:num>
  <w:num w:numId="11">
    <w:abstractNumId w:val="20"/>
  </w:num>
  <w:num w:numId="12">
    <w:abstractNumId w:val="6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22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74"/>
    <w:rsid w:val="000360DA"/>
    <w:rsid w:val="00087E33"/>
    <w:rsid w:val="000A7DF1"/>
    <w:rsid w:val="000D54E5"/>
    <w:rsid w:val="00141751"/>
    <w:rsid w:val="00146544"/>
    <w:rsid w:val="001B2A25"/>
    <w:rsid w:val="001E5CC1"/>
    <w:rsid w:val="00206947"/>
    <w:rsid w:val="00207FA6"/>
    <w:rsid w:val="00256984"/>
    <w:rsid w:val="00280B2B"/>
    <w:rsid w:val="00373EF5"/>
    <w:rsid w:val="003C3639"/>
    <w:rsid w:val="003D74CE"/>
    <w:rsid w:val="004175F4"/>
    <w:rsid w:val="00434595"/>
    <w:rsid w:val="004346A0"/>
    <w:rsid w:val="00443767"/>
    <w:rsid w:val="00484061"/>
    <w:rsid w:val="004956C8"/>
    <w:rsid w:val="004C4A50"/>
    <w:rsid w:val="004D4B84"/>
    <w:rsid w:val="004E71EF"/>
    <w:rsid w:val="005379B8"/>
    <w:rsid w:val="00545E61"/>
    <w:rsid w:val="00550949"/>
    <w:rsid w:val="00573B3F"/>
    <w:rsid w:val="00592AB8"/>
    <w:rsid w:val="005B4230"/>
    <w:rsid w:val="005E78D9"/>
    <w:rsid w:val="00613535"/>
    <w:rsid w:val="00614095"/>
    <w:rsid w:val="00633206"/>
    <w:rsid w:val="006510D9"/>
    <w:rsid w:val="00656166"/>
    <w:rsid w:val="00684FBE"/>
    <w:rsid w:val="00693CEB"/>
    <w:rsid w:val="006E70A6"/>
    <w:rsid w:val="006F3AB2"/>
    <w:rsid w:val="00723E5A"/>
    <w:rsid w:val="007471B9"/>
    <w:rsid w:val="0076289A"/>
    <w:rsid w:val="007A1892"/>
    <w:rsid w:val="007A485E"/>
    <w:rsid w:val="007A5826"/>
    <w:rsid w:val="007E5809"/>
    <w:rsid w:val="007F63EA"/>
    <w:rsid w:val="00842B62"/>
    <w:rsid w:val="00850367"/>
    <w:rsid w:val="00853693"/>
    <w:rsid w:val="00885138"/>
    <w:rsid w:val="008A49C0"/>
    <w:rsid w:val="008B77A6"/>
    <w:rsid w:val="008C3861"/>
    <w:rsid w:val="00926537"/>
    <w:rsid w:val="0094025C"/>
    <w:rsid w:val="0094546D"/>
    <w:rsid w:val="0095507D"/>
    <w:rsid w:val="009F0151"/>
    <w:rsid w:val="00A20FC1"/>
    <w:rsid w:val="00A86F81"/>
    <w:rsid w:val="00A8744C"/>
    <w:rsid w:val="00AA22C4"/>
    <w:rsid w:val="00AF2CC1"/>
    <w:rsid w:val="00B01463"/>
    <w:rsid w:val="00B070A6"/>
    <w:rsid w:val="00B34A1D"/>
    <w:rsid w:val="00B830AC"/>
    <w:rsid w:val="00BD4016"/>
    <w:rsid w:val="00BD4740"/>
    <w:rsid w:val="00C30311"/>
    <w:rsid w:val="00C8369E"/>
    <w:rsid w:val="00CA745B"/>
    <w:rsid w:val="00CC074A"/>
    <w:rsid w:val="00D15141"/>
    <w:rsid w:val="00D17807"/>
    <w:rsid w:val="00D403F6"/>
    <w:rsid w:val="00DA2B5C"/>
    <w:rsid w:val="00DF1446"/>
    <w:rsid w:val="00E94416"/>
    <w:rsid w:val="00EB5E74"/>
    <w:rsid w:val="00EC33E1"/>
    <w:rsid w:val="00F16054"/>
    <w:rsid w:val="00F4046E"/>
    <w:rsid w:val="00F667E8"/>
    <w:rsid w:val="00F833D7"/>
    <w:rsid w:val="00F9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9720"/>
  <w15:chartTrackingRefBased/>
  <w15:docId w15:val="{E8326FA0-6342-4E99-8F4A-34802005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E1"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C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046E"/>
    <w:pPr>
      <w:keepNext/>
      <w:keepLines/>
      <w:numPr>
        <w:ilvl w:val="1"/>
        <w:numId w:val="18"/>
      </w:numPr>
      <w:spacing w:line="360" w:lineRule="auto"/>
      <w:jc w:val="both"/>
      <w:outlineLvl w:val="1"/>
    </w:pPr>
    <w:rPr>
      <w:rFonts w:eastAsiaTheme="majorEastAsia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C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EC33E1"/>
    <w:rPr>
      <w:color w:val="0563C1" w:themeColor="hyperlink"/>
      <w:u w:val="single"/>
    </w:rPr>
  </w:style>
  <w:style w:type="paragraph" w:styleId="11">
    <w:name w:val="toc 1"/>
    <w:basedOn w:val="a"/>
    <w:next w:val="a"/>
    <w:uiPriority w:val="39"/>
    <w:unhideWhenUsed/>
    <w:qFormat/>
    <w:rsid w:val="00EC33E1"/>
    <w:pPr>
      <w:spacing w:after="100"/>
    </w:pPr>
  </w:style>
  <w:style w:type="paragraph" w:styleId="a4">
    <w:name w:val="TOC Heading"/>
    <w:basedOn w:val="1"/>
    <w:next w:val="a"/>
    <w:uiPriority w:val="39"/>
    <w:unhideWhenUsed/>
    <w:qFormat/>
    <w:rsid w:val="00EC33E1"/>
    <w:pPr>
      <w:outlineLvl w:val="9"/>
    </w:pPr>
    <w:rPr>
      <w:lang w:eastAsia="ru-RU"/>
    </w:rPr>
  </w:style>
  <w:style w:type="character" w:customStyle="1" w:styleId="bzpyqfadein">
    <w:name w:val="bz_pyq_fadein"/>
    <w:basedOn w:val="a0"/>
    <w:rsid w:val="006E70A6"/>
  </w:style>
  <w:style w:type="paragraph" w:styleId="a5">
    <w:name w:val="Normal (Web)"/>
    <w:basedOn w:val="a"/>
    <w:uiPriority w:val="99"/>
    <w:unhideWhenUsed/>
    <w:rsid w:val="001E5CC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44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4046E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styleId="a7">
    <w:name w:val="Strong"/>
    <w:basedOn w:val="a0"/>
    <w:uiPriority w:val="22"/>
    <w:qFormat/>
    <w:rsid w:val="007471B9"/>
    <w:rPr>
      <w:b/>
      <w:bCs/>
    </w:rPr>
  </w:style>
  <w:style w:type="paragraph" w:styleId="21">
    <w:name w:val="toc 2"/>
    <w:basedOn w:val="a"/>
    <w:next w:val="a"/>
    <w:autoRedefine/>
    <w:uiPriority w:val="39"/>
    <w:unhideWhenUsed/>
    <w:rsid w:val="006510D9"/>
    <w:pPr>
      <w:spacing w:after="100"/>
      <w:ind w:left="280"/>
    </w:pPr>
  </w:style>
  <w:style w:type="paragraph" w:styleId="a8">
    <w:name w:val="Balloon Text"/>
    <w:basedOn w:val="a"/>
    <w:link w:val="a9"/>
    <w:uiPriority w:val="99"/>
    <w:semiHidden/>
    <w:unhideWhenUsed/>
    <w:rsid w:val="00F4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4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mailto:apetruhin@lablm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mailto:info@labl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4B5A7-D624-44C4-809A-B3EF224C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Komkova</dc:creator>
  <cp:keywords/>
  <dc:description/>
  <cp:lastModifiedBy>Tatyana Komkova</cp:lastModifiedBy>
  <cp:revision>4</cp:revision>
  <dcterms:created xsi:type="dcterms:W3CDTF">2026-04-03T10:27:00Z</dcterms:created>
  <dcterms:modified xsi:type="dcterms:W3CDTF">2026-05-05T12:57:00Z</dcterms:modified>
</cp:coreProperties>
</file>